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20768" w14:textId="310F79EA" w:rsidR="000B1D3C" w:rsidRPr="000B1D3C" w:rsidRDefault="000B1D3C" w:rsidP="000B1D3C">
      <w:pPr>
        <w:keepNext/>
        <w:keepLines/>
        <w:spacing w:line="288" w:lineRule="auto"/>
        <w:ind w:firstLineChars="200" w:firstLine="560"/>
        <w:jc w:val="center"/>
        <w:outlineLvl w:val="1"/>
        <w:rPr>
          <w:rFonts w:cs="Times New Roman" w:hint="eastAsia"/>
          <w:bCs/>
          <w:kern w:val="0"/>
          <w:sz w:val="28"/>
          <w:szCs w:val="28"/>
          <w14:ligatures w14:val="none"/>
        </w:rPr>
      </w:pPr>
      <w:r w:rsidRPr="000B1D3C">
        <w:rPr>
          <w:rFonts w:cs="Times New Roman" w:hint="eastAsia"/>
          <w:bCs/>
          <w:kern w:val="0"/>
          <w:sz w:val="28"/>
          <w:szCs w:val="28"/>
          <w14:ligatures w14:val="none"/>
        </w:rPr>
        <w:t>极端天气事件</w:t>
      </w:r>
      <w:r w:rsidR="00D46E7F" w:rsidRPr="00D46E7F">
        <w:rPr>
          <w:rFonts w:cs="Times New Roman" w:hint="eastAsia"/>
          <w:bCs/>
          <w:kern w:val="0"/>
          <w:sz w:val="28"/>
          <w:szCs w:val="28"/>
          <w14:ligatures w14:val="none"/>
        </w:rPr>
        <w:t>、气候关注</w:t>
      </w:r>
      <w:r w:rsidRPr="000B1D3C">
        <w:rPr>
          <w:rFonts w:cs="Times New Roman" w:hint="eastAsia"/>
          <w:bCs/>
          <w:kern w:val="0"/>
          <w:sz w:val="28"/>
          <w:szCs w:val="28"/>
          <w14:ligatures w14:val="none"/>
        </w:rPr>
        <w:t>与企业绿色创新－附加材料（附录）</w:t>
      </w:r>
    </w:p>
    <w:p w14:paraId="44B301D0" w14:textId="77777777" w:rsidR="000B1D3C" w:rsidRPr="000B1D3C" w:rsidRDefault="000B1D3C" w:rsidP="000B1D3C">
      <w:pPr>
        <w:keepNext/>
        <w:keepLines/>
        <w:spacing w:line="288" w:lineRule="auto"/>
        <w:ind w:firstLineChars="200" w:firstLine="420"/>
        <w:outlineLvl w:val="1"/>
        <w:rPr>
          <w:rFonts w:ascii="Times New Roman" w:eastAsia="Times New Roman" w:hAnsi="Times New Roman" w:cs="Times New Roman"/>
          <w:bCs/>
          <w:kern w:val="0"/>
          <w:szCs w:val="21"/>
          <w14:ligatures w14:val="none"/>
        </w:rPr>
      </w:pPr>
      <w:r w:rsidRPr="000B1D3C">
        <w:rPr>
          <w:rFonts w:ascii="Times New Roman" w:eastAsia="黑体" w:hAnsi="Times New Roman" w:cs="Times New Roman"/>
          <w:bCs/>
          <w:kern w:val="0"/>
          <w:szCs w:val="21"/>
          <w14:ligatures w14:val="none"/>
        </w:rPr>
        <w:t>附录</w:t>
      </w:r>
      <w:r w:rsidRPr="000B1D3C">
        <w:rPr>
          <w:rFonts w:ascii="Times New Roman" w:eastAsia="黑体" w:hAnsi="Times New Roman" w:cs="Times New Roman" w:hint="eastAsia"/>
          <w:bCs/>
          <w:kern w:val="0"/>
          <w:szCs w:val="21"/>
          <w14:ligatures w14:val="none"/>
        </w:rPr>
        <w:t>A</w:t>
      </w:r>
      <w:r w:rsidRPr="000B1D3C">
        <w:rPr>
          <w:rFonts w:ascii="Times New Roman" w:eastAsia="黑体" w:hAnsi="Times New Roman" w:cs="Times New Roman"/>
          <w:bCs/>
          <w:kern w:val="0"/>
          <w:szCs w:val="21"/>
          <w14:ligatures w14:val="none"/>
        </w:rPr>
        <w:t>1</w:t>
      </w:r>
      <w:r w:rsidRPr="000B1D3C">
        <w:rPr>
          <w:rFonts w:ascii="Times New Roman" w:eastAsia="黑体" w:hAnsi="Times New Roman" w:cs="Times New Roman" w:hint="eastAsia"/>
          <w:bCs/>
          <w:kern w:val="0"/>
          <w:szCs w:val="21"/>
          <w14:ligatures w14:val="none"/>
        </w:rPr>
        <w:t xml:space="preserve"> </w:t>
      </w:r>
      <w:r w:rsidRPr="000B1D3C">
        <w:rPr>
          <w:rFonts w:ascii="Times New Roman" w:eastAsia="黑体" w:hAnsi="Times New Roman" w:cs="Times New Roman"/>
          <w:bCs/>
          <w:kern w:val="0"/>
          <w:szCs w:val="21"/>
          <w14:ligatures w14:val="none"/>
        </w:rPr>
        <w:t>中国气象局热带气旋数据库简介</w:t>
      </w:r>
    </w:p>
    <w:p w14:paraId="22596B18" w14:textId="77777777" w:rsidR="000B1D3C" w:rsidRPr="000B1D3C" w:rsidRDefault="000B1D3C" w:rsidP="000B1D3C">
      <w:pPr>
        <w:spacing w:line="288" w:lineRule="auto"/>
        <w:ind w:firstLineChars="200" w:firstLine="420"/>
        <w:rPr>
          <w:rFonts w:ascii="Times New Roman" w:eastAsia="Times New Roman" w:hAnsi="Times New Roman" w:cs="Times New Roman"/>
          <w:kern w:val="0"/>
          <w14:ligatures w14:val="none"/>
        </w:rPr>
      </w:pPr>
      <w:r w:rsidRPr="000B1D3C">
        <w:rPr>
          <w:rFonts w:cs="宋体"/>
          <w:kern w:val="0"/>
          <w14:ligatures w14:val="none"/>
        </w:rPr>
        <w:t>热带气旋（台风）数据库由中国气象局（</w:t>
      </w:r>
      <w:r w:rsidRPr="000B1D3C">
        <w:rPr>
          <w:rFonts w:ascii="Times New Roman" w:eastAsia="Times New Roman" w:hAnsi="Times New Roman" w:cs="Times New Roman"/>
          <w:kern w:val="0"/>
          <w14:ligatures w14:val="none"/>
        </w:rPr>
        <w:t>CMA</w:t>
      </w:r>
      <w:r w:rsidRPr="000B1D3C">
        <w:rPr>
          <w:rFonts w:cs="宋体"/>
          <w:kern w:val="0"/>
          <w14:ligatures w14:val="none"/>
        </w:rPr>
        <w:t>）开发和维护，服务于科学研究和业务应用。该数据库记录了自</w:t>
      </w:r>
      <w:r w:rsidRPr="000B1D3C">
        <w:rPr>
          <w:rFonts w:ascii="Times New Roman" w:eastAsia="Times New Roman" w:hAnsi="Times New Roman" w:cs="Times New Roman"/>
          <w:kern w:val="0"/>
          <w14:ligatures w14:val="none"/>
        </w:rPr>
        <w:t>1949</w:t>
      </w:r>
      <w:r w:rsidRPr="000B1D3C">
        <w:rPr>
          <w:rFonts w:cs="宋体"/>
          <w:kern w:val="0"/>
          <w14:ligatures w14:val="none"/>
        </w:rPr>
        <w:t>年以来经过北太平洋西部和中国南海的所有热带气旋的相关数据，包括最佳路径、登陆点、强度、动态和热结构、风力、降水量等。长期以来，热带气旋观测仪器和相关的动力学研究一直在不断改进，以复杂的动力学统计和数值方法为基础的天气和气候预测方法也在不断发展。这些方法现已形成国家甚至全球的热带气旋监测和预测防御系统，在减少与热带气旋活动有关的损失方面发挥了重要作用。然而，提高热带气旋预报的准确性不仅取决于对热带气旋动力学的了解，还取决于对热带气旋位置和强度估计的准确性，而这正是热带气旋业务预报和研究的基础。</w:t>
      </w:r>
    </w:p>
    <w:p w14:paraId="5B6E4C16" w14:textId="77777777" w:rsidR="000B1D3C" w:rsidRPr="000B1D3C" w:rsidRDefault="000B1D3C" w:rsidP="000B1D3C">
      <w:pPr>
        <w:spacing w:line="288" w:lineRule="auto"/>
        <w:ind w:firstLineChars="200" w:firstLine="420"/>
        <w:rPr>
          <w:rFonts w:ascii="Times New Roman" w:eastAsia="Times New Roman" w:hAnsi="Times New Roman" w:cs="Times New Roman"/>
          <w:kern w:val="0"/>
          <w14:ligatures w14:val="none"/>
        </w:rPr>
      </w:pPr>
      <w:r w:rsidRPr="000B1D3C">
        <w:rPr>
          <w:rFonts w:cs="宋体"/>
          <w:kern w:val="0"/>
          <w14:ligatures w14:val="none"/>
        </w:rPr>
        <w:t>因此，中国气象局于</w:t>
      </w:r>
      <w:r w:rsidRPr="000B1D3C">
        <w:rPr>
          <w:rFonts w:ascii="Times New Roman" w:eastAsia="Times New Roman" w:hAnsi="Times New Roman" w:cs="Times New Roman"/>
          <w:kern w:val="0"/>
          <w14:ligatures w14:val="none"/>
        </w:rPr>
        <w:t>1972</w:t>
      </w:r>
      <w:r w:rsidRPr="000B1D3C">
        <w:rPr>
          <w:rFonts w:cs="宋体"/>
          <w:kern w:val="0"/>
          <w14:ligatures w14:val="none"/>
        </w:rPr>
        <w:t>年成立了一个专门小组，负责编制北太平洋西部和中国南海的年度热带气旋最佳路径资料、有关风和降水对中国的影响、登陆地点和其他观测资料的信息。这些数据集随后成为开发中国气象局热带气旋数据库的基础。该数据库不仅促进了中国热带气旋研究和预测的发展，而且在热带气旋研究的国际交流中发挥了重要作用。自</w:t>
      </w:r>
      <w:r w:rsidRPr="000B1D3C">
        <w:rPr>
          <w:rFonts w:ascii="Times New Roman" w:eastAsia="Times New Roman" w:hAnsi="Times New Roman" w:cs="Times New Roman"/>
          <w:kern w:val="0"/>
          <w14:ligatures w14:val="none"/>
        </w:rPr>
        <w:t>2009</w:t>
      </w:r>
      <w:r w:rsidRPr="000B1D3C">
        <w:rPr>
          <w:rFonts w:cs="宋体"/>
          <w:kern w:val="0"/>
          <w14:ligatures w14:val="none"/>
        </w:rPr>
        <w:t>年以来，中国气象局编制的热带气旋最佳路径数据已被纳入世界气象组织官方全球热带气旋数据库，被纳入由联合国亚洲及太平洋经济社会委员会和世界气象组织台风委员会组织的国际数据交换和比较计划。</w:t>
      </w:r>
    </w:p>
    <w:p w14:paraId="3169D610" w14:textId="77777777" w:rsidR="000B1D3C" w:rsidRPr="000B1D3C" w:rsidRDefault="000B1D3C" w:rsidP="000B1D3C">
      <w:pPr>
        <w:spacing w:line="288" w:lineRule="auto"/>
        <w:ind w:firstLineChars="200" w:firstLine="420"/>
        <w:rPr>
          <w:rFonts w:ascii="Times New Roman" w:eastAsia="Times New Roman" w:hAnsi="Times New Roman" w:cs="Times New Roman"/>
          <w:kern w:val="0"/>
          <w14:ligatures w14:val="none"/>
        </w:rPr>
      </w:pPr>
      <w:r w:rsidRPr="000B1D3C">
        <w:rPr>
          <w:rFonts w:ascii="Times New Roman" w:eastAsia="Times New Roman" w:hAnsi="Times New Roman" w:cs="Times New Roman"/>
          <w:kern w:val="0"/>
          <w14:ligatures w14:val="none"/>
        </w:rPr>
        <w:t>CMA</w:t>
      </w:r>
      <w:r w:rsidRPr="000B1D3C">
        <w:rPr>
          <w:rFonts w:cs="宋体"/>
          <w:kern w:val="0"/>
          <w14:ligatures w14:val="none"/>
        </w:rPr>
        <w:t>热带气旋数据库的最佳路径</w:t>
      </w:r>
      <w:proofErr w:type="gramStart"/>
      <w:r w:rsidRPr="000B1D3C">
        <w:rPr>
          <w:rFonts w:cs="宋体"/>
          <w:kern w:val="0"/>
          <w14:ligatures w14:val="none"/>
        </w:rPr>
        <w:t>数据集经分析</w:t>
      </w:r>
      <w:proofErr w:type="gramEnd"/>
      <w:r w:rsidRPr="000B1D3C">
        <w:rPr>
          <w:rFonts w:cs="宋体"/>
          <w:kern w:val="0"/>
          <w14:ligatures w14:val="none"/>
        </w:rPr>
        <w:t>和综合后编制，具有独特性和权威性。现行版本的</w:t>
      </w:r>
      <w:r w:rsidRPr="000B1D3C">
        <w:rPr>
          <w:rFonts w:ascii="Times New Roman" w:eastAsia="Times New Roman" w:hAnsi="Times New Roman" w:cs="Times New Roman"/>
          <w:kern w:val="0"/>
          <w14:ligatures w14:val="none"/>
        </w:rPr>
        <w:t>CMA</w:t>
      </w:r>
      <w:r w:rsidRPr="000B1D3C">
        <w:rPr>
          <w:rFonts w:cs="宋体"/>
          <w:kern w:val="0"/>
          <w14:ligatures w14:val="none"/>
        </w:rPr>
        <w:t>热带气旋最佳路径数据集提供</w:t>
      </w:r>
      <w:r w:rsidRPr="000B1D3C">
        <w:rPr>
          <w:rFonts w:ascii="Times New Roman" w:eastAsia="Times New Roman" w:hAnsi="Times New Roman" w:cs="Times New Roman"/>
          <w:kern w:val="0"/>
          <w14:ligatures w14:val="none"/>
        </w:rPr>
        <w:t>1949</w:t>
      </w:r>
      <w:r w:rsidRPr="000B1D3C">
        <w:rPr>
          <w:rFonts w:cs="宋体"/>
          <w:kern w:val="0"/>
          <w14:ligatures w14:val="none"/>
        </w:rPr>
        <w:t>以来年西北太平洋（含南海，赤道以北，东经</w:t>
      </w:r>
      <w:r w:rsidRPr="000B1D3C">
        <w:rPr>
          <w:rFonts w:ascii="Times New Roman" w:eastAsia="Times New Roman" w:hAnsi="Times New Roman" w:cs="Times New Roman"/>
          <w:kern w:val="0"/>
          <w14:ligatures w14:val="none"/>
        </w:rPr>
        <w:t>180</w:t>
      </w:r>
      <w:r w:rsidRPr="000B1D3C">
        <w:rPr>
          <w:rFonts w:cs="宋体"/>
          <w:kern w:val="0"/>
          <w14:ligatures w14:val="none"/>
        </w:rPr>
        <w:t>°以西）海域热带气旋每</w:t>
      </w:r>
      <w:r w:rsidRPr="000B1D3C">
        <w:rPr>
          <w:rFonts w:ascii="Times New Roman" w:eastAsia="Times New Roman" w:hAnsi="Times New Roman" w:cs="Times New Roman"/>
          <w:kern w:val="0"/>
          <w14:ligatures w14:val="none"/>
        </w:rPr>
        <w:t>6</w:t>
      </w:r>
      <w:r w:rsidRPr="000B1D3C">
        <w:rPr>
          <w:rFonts w:cs="宋体"/>
          <w:kern w:val="0"/>
          <w14:ligatures w14:val="none"/>
        </w:rPr>
        <w:t>小时的位置和强度等信息。</w:t>
      </w:r>
      <w:r w:rsidRPr="000B1D3C">
        <w:rPr>
          <w:rFonts w:ascii="Times New Roman" w:eastAsia="Times New Roman" w:hAnsi="Times New Roman" w:cs="Times New Roman"/>
          <w:kern w:val="0"/>
          <w14:ligatures w14:val="none"/>
        </w:rPr>
        <w:t>2017</w:t>
      </w:r>
      <w:r w:rsidRPr="000B1D3C">
        <w:rPr>
          <w:rFonts w:cs="宋体"/>
          <w:kern w:val="0"/>
          <w14:ligatures w14:val="none"/>
        </w:rPr>
        <w:t>年起，对于登陆中国的台风，在其登陆前</w:t>
      </w:r>
      <w:r w:rsidRPr="000B1D3C">
        <w:rPr>
          <w:rFonts w:ascii="Times New Roman" w:eastAsia="Times New Roman" w:hAnsi="Times New Roman" w:cs="Times New Roman"/>
          <w:kern w:val="0"/>
          <w14:ligatures w14:val="none"/>
        </w:rPr>
        <w:t>24</w:t>
      </w:r>
      <w:r w:rsidRPr="000B1D3C">
        <w:rPr>
          <w:rFonts w:cs="宋体"/>
          <w:kern w:val="0"/>
          <w14:ligatures w14:val="none"/>
        </w:rPr>
        <w:t>小时时段内，最佳路径时间频次加密为逐</w:t>
      </w:r>
      <w:r w:rsidRPr="000B1D3C">
        <w:rPr>
          <w:rFonts w:ascii="Times New Roman" w:eastAsia="Times New Roman" w:hAnsi="Times New Roman" w:cs="Times New Roman"/>
          <w:kern w:val="0"/>
          <w14:ligatures w14:val="none"/>
        </w:rPr>
        <w:t>3</w:t>
      </w:r>
      <w:r w:rsidRPr="000B1D3C">
        <w:rPr>
          <w:rFonts w:cs="宋体"/>
          <w:kern w:val="0"/>
          <w14:ligatures w14:val="none"/>
        </w:rPr>
        <w:t>小时一次。</w:t>
      </w:r>
      <w:r w:rsidRPr="000B1D3C">
        <w:rPr>
          <w:rFonts w:ascii="Times New Roman" w:eastAsia="Times New Roman" w:hAnsi="Times New Roman" w:cs="Times New Roman"/>
          <w:kern w:val="0"/>
          <w14:ligatures w14:val="none"/>
        </w:rPr>
        <w:t>2018</w:t>
      </w:r>
      <w:r w:rsidRPr="000B1D3C">
        <w:rPr>
          <w:rFonts w:cs="宋体"/>
          <w:kern w:val="0"/>
          <w14:ligatures w14:val="none"/>
        </w:rPr>
        <w:t>年起，对于登陆中国的台风，在其登陆前</w:t>
      </w:r>
      <w:r w:rsidRPr="000B1D3C">
        <w:rPr>
          <w:rFonts w:ascii="Times New Roman" w:eastAsia="Times New Roman" w:hAnsi="Times New Roman" w:cs="Times New Roman"/>
          <w:kern w:val="0"/>
          <w14:ligatures w14:val="none"/>
        </w:rPr>
        <w:t>24</w:t>
      </w:r>
      <w:r w:rsidRPr="000B1D3C">
        <w:rPr>
          <w:rFonts w:cs="宋体"/>
          <w:kern w:val="0"/>
          <w14:ligatures w14:val="none"/>
        </w:rPr>
        <w:t>小时及在中国陆地活动期间，最佳路径时间频次加密为逐</w:t>
      </w:r>
      <w:r w:rsidRPr="000B1D3C">
        <w:rPr>
          <w:rFonts w:ascii="Times New Roman" w:eastAsia="Times New Roman" w:hAnsi="Times New Roman" w:cs="Times New Roman"/>
          <w:kern w:val="0"/>
          <w14:ligatures w14:val="none"/>
        </w:rPr>
        <w:t>3</w:t>
      </w:r>
      <w:r w:rsidRPr="000B1D3C">
        <w:rPr>
          <w:rFonts w:cs="宋体"/>
          <w:kern w:val="0"/>
          <w14:ligatures w14:val="none"/>
        </w:rPr>
        <w:t>小时一次。</w:t>
      </w:r>
    </w:p>
    <w:p w14:paraId="4445F722" w14:textId="77777777" w:rsidR="000B1D3C" w:rsidRPr="000B1D3C" w:rsidRDefault="000B1D3C" w:rsidP="000B1D3C">
      <w:pPr>
        <w:spacing w:line="288" w:lineRule="auto"/>
        <w:ind w:firstLineChars="200" w:firstLine="420"/>
        <w:rPr>
          <w:rFonts w:ascii="Times New Roman" w:eastAsia="Times New Roman" w:hAnsi="Times New Roman" w:cs="Times New Roman"/>
          <w:kern w:val="0"/>
          <w14:ligatures w14:val="none"/>
        </w:rPr>
      </w:pPr>
      <w:r w:rsidRPr="000B1D3C">
        <w:rPr>
          <w:rFonts w:cs="宋体"/>
          <w:kern w:val="0"/>
          <w14:ligatures w14:val="none"/>
        </w:rPr>
        <w:t>当热带气旋远在海上时，对其强度的估计主要取决于卫星观测，并采用</w:t>
      </w:r>
      <w:r w:rsidRPr="000B1D3C">
        <w:rPr>
          <w:rFonts w:ascii="Times New Roman" w:eastAsia="Times New Roman" w:hAnsi="Times New Roman" w:cs="Times New Roman"/>
          <w:kern w:val="0"/>
          <w14:ligatures w14:val="none"/>
        </w:rPr>
        <w:t>Dvorak</w:t>
      </w:r>
      <w:r w:rsidRPr="000B1D3C">
        <w:rPr>
          <w:rFonts w:cs="宋体"/>
          <w:kern w:val="0"/>
          <w14:ligatures w14:val="none"/>
        </w:rPr>
        <w:t>（</w:t>
      </w:r>
      <w:r w:rsidRPr="000B1D3C">
        <w:rPr>
          <w:rFonts w:ascii="Times New Roman" w:eastAsia="Times New Roman" w:hAnsi="Times New Roman" w:cs="Times New Roman"/>
          <w:kern w:val="0"/>
          <w14:ligatures w14:val="none"/>
        </w:rPr>
        <w:t>1984</w:t>
      </w:r>
      <w:r w:rsidRPr="000B1D3C">
        <w:rPr>
          <w:rFonts w:cs="宋体"/>
          <w:kern w:val="0"/>
          <w14:ligatures w14:val="none"/>
        </w:rPr>
        <w:t>）的方法和基于对流核心提取的客观估计方法，确定其位置主要取决于天气图和卫星云模式识别。当热带气旋离岸或登陆时，可利用高密度地面观测数据和地面雷达来确定其位置并估计其强度，可以清楚地区分热带气旋表面涡旋中心，并测量其最大风速。最后，将所有观测数据和各种方法的分析结果进行主观综合，得出最终的最佳路径位置和强度。</w:t>
      </w:r>
    </w:p>
    <w:p w14:paraId="7CA7BFA8" w14:textId="77777777" w:rsidR="000B1D3C" w:rsidRDefault="000B1D3C" w:rsidP="000B1D3C">
      <w:pPr>
        <w:spacing w:line="288" w:lineRule="auto"/>
        <w:ind w:firstLineChars="200" w:firstLine="420"/>
        <w:rPr>
          <w:rFonts w:cs="宋体" w:hint="eastAsia"/>
          <w:kern w:val="0"/>
          <w14:ligatures w14:val="none"/>
        </w:rPr>
      </w:pPr>
      <w:r w:rsidRPr="000B1D3C">
        <w:rPr>
          <w:rFonts w:cs="宋体"/>
          <w:kern w:val="0"/>
          <w14:ligatures w14:val="none"/>
        </w:rPr>
        <w:t>在</w:t>
      </w:r>
      <w:r w:rsidRPr="000B1D3C">
        <w:rPr>
          <w:rFonts w:ascii="Times New Roman" w:eastAsia="Times New Roman" w:hAnsi="Times New Roman" w:cs="Times New Roman"/>
          <w:kern w:val="0"/>
          <w14:ligatures w14:val="none"/>
        </w:rPr>
        <w:t>CMA</w:t>
      </w:r>
      <w:r w:rsidRPr="000B1D3C">
        <w:rPr>
          <w:rFonts w:cs="宋体"/>
          <w:kern w:val="0"/>
          <w14:ligatures w14:val="none"/>
        </w:rPr>
        <w:t>热带气旋最佳路径分析的发展过程中，所使用的数据发生了许多变化。自</w:t>
      </w:r>
      <w:r w:rsidRPr="000B1D3C">
        <w:rPr>
          <w:rFonts w:ascii="Times New Roman" w:eastAsia="Times New Roman" w:hAnsi="Times New Roman" w:cs="Times New Roman"/>
          <w:kern w:val="0"/>
          <w14:ligatures w14:val="none"/>
        </w:rPr>
        <w:t>20</w:t>
      </w:r>
      <w:r w:rsidRPr="000B1D3C">
        <w:rPr>
          <w:rFonts w:cs="宋体"/>
          <w:kern w:val="0"/>
          <w14:ligatures w14:val="none"/>
        </w:rPr>
        <w:t>世纪</w:t>
      </w:r>
      <w:r w:rsidRPr="000B1D3C">
        <w:rPr>
          <w:rFonts w:ascii="Times New Roman" w:eastAsia="Times New Roman" w:hAnsi="Times New Roman" w:cs="Times New Roman"/>
          <w:kern w:val="0"/>
          <w14:ligatures w14:val="none"/>
        </w:rPr>
        <w:t>80</w:t>
      </w:r>
      <w:r w:rsidRPr="000B1D3C">
        <w:rPr>
          <w:rFonts w:cs="宋体"/>
          <w:kern w:val="0"/>
          <w14:ligatures w14:val="none"/>
        </w:rPr>
        <w:t>年代以来，地球卫星和雷达数据一直被用于热带气旋中心点定位和强度估算分析。自</w:t>
      </w:r>
      <w:r w:rsidRPr="000B1D3C">
        <w:rPr>
          <w:rFonts w:ascii="Times New Roman" w:eastAsia="Times New Roman" w:hAnsi="Times New Roman" w:cs="Times New Roman"/>
          <w:kern w:val="0"/>
          <w14:ligatures w14:val="none"/>
        </w:rPr>
        <w:t>2005</w:t>
      </w:r>
      <w:r w:rsidRPr="000B1D3C">
        <w:rPr>
          <w:rFonts w:cs="宋体"/>
          <w:kern w:val="0"/>
          <w14:ligatures w14:val="none"/>
        </w:rPr>
        <w:t>年以来，中国风云卫星系列一直是热带气旋数据的主要来源。此外，还增加了海岸雷达密度。受益于气象雷达发展专项计划，整个大陆从零雷达发展到中国中东部地区大约每隔</w:t>
      </w:r>
      <w:r w:rsidRPr="000B1D3C">
        <w:rPr>
          <w:rFonts w:ascii="Times New Roman" w:eastAsia="Times New Roman" w:hAnsi="Times New Roman" w:cs="Times New Roman"/>
          <w:kern w:val="0"/>
          <w14:ligatures w14:val="none"/>
        </w:rPr>
        <w:t>150</w:t>
      </w:r>
      <w:r w:rsidRPr="000B1D3C">
        <w:rPr>
          <w:rFonts w:cs="宋体"/>
          <w:kern w:val="0"/>
          <w14:ligatures w14:val="none"/>
        </w:rPr>
        <w:t>到</w:t>
      </w:r>
      <w:r w:rsidRPr="000B1D3C">
        <w:rPr>
          <w:rFonts w:ascii="Times New Roman" w:eastAsia="Times New Roman" w:hAnsi="Times New Roman" w:cs="Times New Roman"/>
          <w:kern w:val="0"/>
          <w14:ligatures w14:val="none"/>
        </w:rPr>
        <w:t>200</w:t>
      </w:r>
      <w:r w:rsidRPr="000B1D3C">
        <w:rPr>
          <w:rFonts w:cs="宋体"/>
          <w:kern w:val="0"/>
          <w14:ligatures w14:val="none"/>
        </w:rPr>
        <w:t>公里就有一个单点雷达站，这使得实时捕捉每一个登陆或接近海岸的热带气旋成为可能。此外，一系列微波观测数据也被应用于热带气旋最佳路径分析，包括先进微波探测装置、</w:t>
      </w:r>
      <w:r w:rsidRPr="000B1D3C">
        <w:rPr>
          <w:rFonts w:ascii="Times New Roman" w:eastAsia="Times New Roman" w:hAnsi="Times New Roman" w:cs="Times New Roman"/>
          <w:kern w:val="0"/>
          <w14:ligatures w14:val="none"/>
        </w:rPr>
        <w:t>Quik</w:t>
      </w:r>
      <w:r w:rsidRPr="000B1D3C">
        <w:rPr>
          <w:rFonts w:cs="宋体"/>
          <w:kern w:val="0"/>
          <w14:ligatures w14:val="none"/>
        </w:rPr>
        <w:t>散射仪数据、专用传感器微波成像仪等。总之，随着更详细的卫星和雷达观测数据的应用，热带气旋最佳路径数据的准确性在持续提高。</w:t>
      </w:r>
    </w:p>
    <w:p w14:paraId="23809256" w14:textId="77777777" w:rsidR="000B1D3C" w:rsidRDefault="000B1D3C" w:rsidP="000B1D3C">
      <w:pPr>
        <w:spacing w:line="288" w:lineRule="auto"/>
        <w:ind w:firstLineChars="200" w:firstLine="420"/>
        <w:rPr>
          <w:rFonts w:cs="宋体" w:hint="eastAsia"/>
          <w:kern w:val="0"/>
          <w14:ligatures w14:val="none"/>
        </w:rPr>
        <w:sectPr w:rsidR="000B1D3C">
          <w:footerReference w:type="default" r:id="rId7"/>
          <w:pgSz w:w="11906" w:h="16838"/>
          <w:pgMar w:top="1440" w:right="1800" w:bottom="1440" w:left="1800" w:header="851" w:footer="992" w:gutter="0"/>
          <w:cols w:space="425"/>
          <w:docGrid w:type="lines" w:linePitch="312"/>
        </w:sectPr>
      </w:pPr>
    </w:p>
    <w:p w14:paraId="25B80382" w14:textId="77777777" w:rsidR="000B1D3C" w:rsidRPr="000B1D3C" w:rsidRDefault="000B1D3C" w:rsidP="000B1D3C">
      <w:pPr>
        <w:keepNext/>
        <w:keepLines/>
        <w:spacing w:line="288" w:lineRule="auto"/>
        <w:ind w:firstLineChars="200" w:firstLine="420"/>
        <w:outlineLvl w:val="1"/>
        <w:rPr>
          <w:rFonts w:ascii="Times New Roman" w:eastAsia="Times New Roman" w:hAnsi="Times New Roman" w:cs="Times New Roman"/>
          <w:bCs/>
          <w:kern w:val="0"/>
          <w:szCs w:val="21"/>
          <w14:ligatures w14:val="none"/>
        </w:rPr>
      </w:pPr>
      <w:r w:rsidRPr="000B1D3C">
        <w:rPr>
          <w:rFonts w:ascii="Times New Roman" w:eastAsia="黑体" w:hAnsi="Times New Roman" w:cs="Times New Roman"/>
          <w:bCs/>
          <w:kern w:val="0"/>
          <w:szCs w:val="21"/>
          <w14:ligatures w14:val="none"/>
        </w:rPr>
        <w:lastRenderedPageBreak/>
        <w:t>附录</w:t>
      </w:r>
      <w:r w:rsidRPr="000B1D3C">
        <w:rPr>
          <w:rFonts w:ascii="Times New Roman" w:eastAsia="黑体" w:hAnsi="Times New Roman" w:cs="Times New Roman"/>
          <w:bCs/>
          <w:kern w:val="0"/>
          <w:szCs w:val="21"/>
          <w14:ligatures w14:val="none"/>
        </w:rPr>
        <w:t xml:space="preserve">A2 </w:t>
      </w:r>
      <w:r w:rsidRPr="000B1D3C">
        <w:rPr>
          <w:rFonts w:ascii="Times New Roman" w:eastAsia="黑体" w:hAnsi="Times New Roman" w:cs="Times New Roman"/>
          <w:bCs/>
          <w:kern w:val="0"/>
          <w:szCs w:val="21"/>
          <w14:ligatures w14:val="none"/>
        </w:rPr>
        <w:t>台风形成和行进路径介绍</w:t>
      </w:r>
    </w:p>
    <w:p w14:paraId="1F6B6639" w14:textId="77777777" w:rsidR="000B1D3C" w:rsidRPr="000B1D3C" w:rsidRDefault="000B1D3C" w:rsidP="000B1D3C">
      <w:pPr>
        <w:spacing w:line="288" w:lineRule="auto"/>
        <w:ind w:firstLineChars="200" w:firstLine="420"/>
        <w:rPr>
          <w:rFonts w:ascii="Times New Roman" w:eastAsia="Times New Roman" w:hAnsi="Times New Roman" w:cs="Times New Roman"/>
          <w:kern w:val="0"/>
          <w14:ligatures w14:val="none"/>
        </w:rPr>
      </w:pPr>
      <w:r w:rsidRPr="000B1D3C">
        <w:rPr>
          <w:rFonts w:cs="宋体"/>
          <w:kern w:val="0"/>
          <w14:ligatures w14:val="none"/>
        </w:rPr>
        <w:t>每年，台风都是影响中国最严重的天气系统之一。因此，追踪和准确预报其路径、风雨影响，对于防灾减灾和趋利避害有重要作用。</w:t>
      </w:r>
    </w:p>
    <w:p w14:paraId="763D63EF" w14:textId="77777777" w:rsidR="000B1D3C" w:rsidRPr="000B1D3C" w:rsidRDefault="000B1D3C" w:rsidP="000B1D3C">
      <w:pPr>
        <w:spacing w:line="288" w:lineRule="auto"/>
        <w:ind w:firstLineChars="200" w:firstLine="420"/>
        <w:rPr>
          <w:rFonts w:ascii="Times New Roman" w:eastAsia="Times New Roman" w:hAnsi="Times New Roman" w:cs="Times New Roman"/>
          <w:kern w:val="0"/>
          <w14:ligatures w14:val="none"/>
        </w:rPr>
      </w:pPr>
      <w:r w:rsidRPr="000B1D3C">
        <w:rPr>
          <w:rFonts w:cs="宋体"/>
          <w:kern w:val="0"/>
          <w14:ligatures w14:val="none"/>
        </w:rPr>
        <w:t>台风路径指台风系统从出生到消亡整个生命过程中所走过的路，历时几天到十几天不等、行走路线飘忽不定。台风行进路径受副热带高压等大气环流、海陆温差、地心引力、地形地貌等诸多外</w:t>
      </w:r>
      <w:proofErr w:type="gramStart"/>
      <w:r w:rsidRPr="000B1D3C">
        <w:rPr>
          <w:rFonts w:cs="宋体"/>
          <w:kern w:val="0"/>
          <w14:ligatures w14:val="none"/>
        </w:rPr>
        <w:t>生因素</w:t>
      </w:r>
      <w:proofErr w:type="gramEnd"/>
      <w:r w:rsidRPr="000B1D3C">
        <w:rPr>
          <w:rFonts w:cs="宋体"/>
          <w:kern w:val="0"/>
          <w14:ligatures w14:val="none"/>
        </w:rPr>
        <w:t>及其相互作用的影响，难以预测。纵观台风发展史，从出生（起编）到消亡（停编）的生命史中，有时候它们按照常规路线走，包括西行（西北行）、转向型（登陆中国、近海转向</w:t>
      </w:r>
      <w:r w:rsidRPr="000B1D3C">
        <w:rPr>
          <w:rFonts w:ascii="Times New Roman" w:eastAsia="Times New Roman" w:hAnsi="Times New Roman" w:cs="Times New Roman"/>
          <w:kern w:val="0"/>
          <w14:ligatures w14:val="none"/>
        </w:rPr>
        <w:t xml:space="preserve"> </w:t>
      </w:r>
      <w:r w:rsidRPr="000B1D3C">
        <w:rPr>
          <w:rFonts w:cs="宋体"/>
          <w:kern w:val="0"/>
          <w14:ligatures w14:val="none"/>
        </w:rPr>
        <w:t>、远海转向）。但也有不少台风不走寻常路，在西行过程中突然“变卦”，形成回旋型、急转型、突然</w:t>
      </w:r>
      <w:proofErr w:type="gramStart"/>
      <w:r w:rsidRPr="000B1D3C">
        <w:rPr>
          <w:rFonts w:cs="宋体"/>
          <w:kern w:val="0"/>
          <w14:ligatures w14:val="none"/>
        </w:rPr>
        <w:t>南落型</w:t>
      </w:r>
      <w:proofErr w:type="gramEnd"/>
      <w:r w:rsidRPr="000B1D3C">
        <w:rPr>
          <w:rFonts w:cs="宋体"/>
          <w:kern w:val="0"/>
          <w14:ligatures w14:val="none"/>
        </w:rPr>
        <w:t>等非常规走位，甚至有些台风从出生开始就“逆行”——向东走。</w:t>
      </w:r>
    </w:p>
    <w:p w14:paraId="2C2FAFC0" w14:textId="77777777" w:rsidR="000B1D3C" w:rsidRPr="000B1D3C" w:rsidRDefault="000B1D3C" w:rsidP="000B1D3C">
      <w:pPr>
        <w:spacing w:line="288" w:lineRule="auto"/>
        <w:ind w:firstLineChars="200" w:firstLine="420"/>
        <w:rPr>
          <w:rFonts w:ascii="Times New Roman" w:eastAsia="Times New Roman" w:hAnsi="Times New Roman" w:cs="Times New Roman"/>
          <w:kern w:val="0"/>
          <w14:ligatures w14:val="none"/>
        </w:rPr>
      </w:pPr>
      <w:r w:rsidRPr="000B1D3C">
        <w:rPr>
          <w:rFonts w:cs="宋体"/>
          <w:kern w:val="0"/>
          <w14:ligatures w14:val="none"/>
        </w:rPr>
        <w:t>常规路径即台风在西太平洋或者南海形成后，受地球自转偏向力以及副高等因素影响，从出生海域一直往西走，或快或慢。具体而言，西行（西北行）有登陆和不登陆中国东部、南部沿海的，擦着华南沿海、海南南边或者从琼州海峡穿过去的；转向型有登陆、近海转向和远海转向，转向登陆中国沿海甚至进入内陆区域。</w:t>
      </w:r>
      <w:r w:rsidRPr="000B1D3C">
        <w:rPr>
          <w:rFonts w:ascii="Times New Roman" w:eastAsia="Times New Roman" w:hAnsi="Times New Roman" w:cs="Times New Roman"/>
          <w:kern w:val="0"/>
          <w14:ligatures w14:val="none"/>
        </w:rPr>
        <w:t>2018</w:t>
      </w:r>
      <w:r w:rsidRPr="000B1D3C">
        <w:rPr>
          <w:rFonts w:cs="宋体"/>
          <w:kern w:val="0"/>
          <w14:ligatures w14:val="none"/>
        </w:rPr>
        <w:t>年第</w:t>
      </w:r>
      <w:r w:rsidRPr="000B1D3C">
        <w:rPr>
          <w:rFonts w:ascii="Times New Roman" w:eastAsia="Times New Roman" w:hAnsi="Times New Roman" w:cs="Times New Roman"/>
          <w:kern w:val="0"/>
          <w14:ligatures w14:val="none"/>
        </w:rPr>
        <w:t>22</w:t>
      </w:r>
      <w:r w:rsidRPr="000B1D3C">
        <w:rPr>
          <w:rFonts w:cs="宋体"/>
          <w:kern w:val="0"/>
          <w14:ligatures w14:val="none"/>
        </w:rPr>
        <w:t>号台风“山竹”在西北太平洋生成后一直按照“既定”路线</w:t>
      </w:r>
      <w:r w:rsidRPr="000B1D3C">
        <w:rPr>
          <w:rFonts w:cs="宋体" w:hint="eastAsia"/>
          <w:kern w:val="0"/>
          <w14:ligatures w14:val="none"/>
        </w:rPr>
        <w:t>一</w:t>
      </w:r>
      <w:r w:rsidRPr="000B1D3C">
        <w:rPr>
          <w:rFonts w:cs="宋体"/>
          <w:kern w:val="0"/>
          <w14:ligatures w14:val="none"/>
        </w:rPr>
        <w:t>路西行，在菲律宾北部登陆后继续西行移入南海东北部并登陆广东。</w:t>
      </w:r>
      <w:r w:rsidRPr="000B1D3C">
        <w:rPr>
          <w:rFonts w:ascii="Times New Roman" w:eastAsia="Times New Roman" w:hAnsi="Times New Roman" w:cs="Times New Roman"/>
          <w:kern w:val="0"/>
          <w14:ligatures w14:val="none"/>
        </w:rPr>
        <w:t>2019</w:t>
      </w:r>
      <w:r w:rsidRPr="000B1D3C">
        <w:rPr>
          <w:rFonts w:cs="宋体"/>
          <w:kern w:val="0"/>
          <w14:ligatures w14:val="none"/>
        </w:rPr>
        <w:t>年第</w:t>
      </w:r>
      <w:r w:rsidRPr="000B1D3C">
        <w:rPr>
          <w:rFonts w:ascii="Times New Roman" w:eastAsia="Times New Roman" w:hAnsi="Times New Roman" w:cs="Times New Roman"/>
          <w:kern w:val="0"/>
          <w14:ligatures w14:val="none"/>
        </w:rPr>
        <w:t>9</w:t>
      </w:r>
      <w:r w:rsidRPr="000B1D3C">
        <w:rPr>
          <w:rFonts w:cs="宋体"/>
          <w:kern w:val="0"/>
          <w14:ligatures w14:val="none"/>
        </w:rPr>
        <w:t>号台风“利奇马”、第</w:t>
      </w:r>
      <w:r w:rsidRPr="000B1D3C">
        <w:rPr>
          <w:rFonts w:ascii="Times New Roman" w:eastAsia="Times New Roman" w:hAnsi="Times New Roman" w:cs="Times New Roman"/>
          <w:kern w:val="0"/>
          <w14:ligatures w14:val="none"/>
        </w:rPr>
        <w:t>13</w:t>
      </w:r>
      <w:r w:rsidRPr="000B1D3C">
        <w:rPr>
          <w:rFonts w:cs="宋体"/>
          <w:kern w:val="0"/>
          <w14:ligatures w14:val="none"/>
        </w:rPr>
        <w:t>号台风“玲玲”、第</w:t>
      </w:r>
      <w:r w:rsidRPr="000B1D3C">
        <w:rPr>
          <w:rFonts w:ascii="Times New Roman" w:eastAsia="Times New Roman" w:hAnsi="Times New Roman" w:cs="Times New Roman"/>
          <w:kern w:val="0"/>
          <w14:ligatures w14:val="none"/>
        </w:rPr>
        <w:t>15</w:t>
      </w:r>
      <w:r w:rsidRPr="000B1D3C">
        <w:rPr>
          <w:rFonts w:cs="宋体"/>
          <w:kern w:val="0"/>
          <w14:ligatures w14:val="none"/>
        </w:rPr>
        <w:t>号台风“法茜”均经历了西行转向，“利奇马”在浙江登陆后向北转向、“玲玲”在中国近海转向北行，“法茜”则在</w:t>
      </w:r>
      <w:proofErr w:type="gramStart"/>
      <w:r w:rsidRPr="000B1D3C">
        <w:rPr>
          <w:rFonts w:cs="宋体"/>
          <w:kern w:val="0"/>
          <w14:ligatures w14:val="none"/>
        </w:rPr>
        <w:t>远海转</w:t>
      </w:r>
      <w:proofErr w:type="gramEnd"/>
      <w:r w:rsidRPr="000B1D3C">
        <w:rPr>
          <w:rFonts w:cs="宋体"/>
          <w:kern w:val="0"/>
          <w14:ligatures w14:val="none"/>
        </w:rPr>
        <w:t>向北行。尽管都转向了，但基本上还算是常规线路。</w:t>
      </w:r>
    </w:p>
    <w:p w14:paraId="3C763031" w14:textId="77777777" w:rsidR="000B1D3C" w:rsidRDefault="000B1D3C" w:rsidP="000B1D3C">
      <w:pPr>
        <w:spacing w:line="288" w:lineRule="auto"/>
        <w:ind w:firstLineChars="200" w:firstLine="420"/>
        <w:rPr>
          <w:rFonts w:cs="宋体" w:hint="eastAsia"/>
          <w:kern w:val="0"/>
          <w14:ligatures w14:val="none"/>
        </w:rPr>
      </w:pPr>
      <w:r w:rsidRPr="000B1D3C">
        <w:rPr>
          <w:rFonts w:cs="宋体"/>
          <w:kern w:val="0"/>
          <w14:ligatures w14:val="none"/>
        </w:rPr>
        <w:t>不走寻常路的台风路径可谓五花八门。回旋路径就是走着突然停下，在南海、东海、近海快要登陆的时候打转，也有沿着海岸线来回溜边走的，像</w:t>
      </w:r>
      <w:r w:rsidRPr="000B1D3C">
        <w:rPr>
          <w:rFonts w:ascii="Times New Roman" w:eastAsia="Times New Roman" w:hAnsi="Times New Roman" w:cs="Times New Roman"/>
          <w:kern w:val="0"/>
          <w14:ligatures w14:val="none"/>
        </w:rPr>
        <w:t>2018</w:t>
      </w:r>
      <w:r w:rsidRPr="000B1D3C">
        <w:rPr>
          <w:rFonts w:cs="宋体"/>
          <w:kern w:val="0"/>
          <w14:ligatures w14:val="none"/>
        </w:rPr>
        <w:t>年第</w:t>
      </w:r>
      <w:r w:rsidRPr="000B1D3C">
        <w:rPr>
          <w:rFonts w:ascii="Times New Roman" w:eastAsia="Times New Roman" w:hAnsi="Times New Roman" w:cs="Times New Roman"/>
          <w:kern w:val="0"/>
          <w14:ligatures w14:val="none"/>
        </w:rPr>
        <w:t>4</w:t>
      </w:r>
      <w:r w:rsidRPr="000B1D3C">
        <w:rPr>
          <w:rFonts w:cs="宋体"/>
          <w:kern w:val="0"/>
          <w14:ligatures w14:val="none"/>
        </w:rPr>
        <w:t>号台风“艾云尼”和第</w:t>
      </w:r>
      <w:r w:rsidRPr="000B1D3C">
        <w:rPr>
          <w:rFonts w:ascii="Times New Roman" w:eastAsia="Times New Roman" w:hAnsi="Times New Roman" w:cs="Times New Roman"/>
          <w:kern w:val="0"/>
          <w14:ligatures w14:val="none"/>
        </w:rPr>
        <w:t>16</w:t>
      </w:r>
      <w:r w:rsidRPr="000B1D3C">
        <w:rPr>
          <w:rFonts w:cs="宋体"/>
          <w:kern w:val="0"/>
          <w14:ligatures w14:val="none"/>
        </w:rPr>
        <w:t>号台风“贝碧嘉”都经历了徘徊犹豫的过程。也有的在西行过程中突然间来个</w:t>
      </w:r>
      <w:r w:rsidRPr="000B1D3C">
        <w:rPr>
          <w:rFonts w:ascii="Times New Roman" w:eastAsia="Times New Roman" w:hAnsi="Times New Roman" w:cs="Times New Roman"/>
          <w:kern w:val="0"/>
          <w14:ligatures w14:val="none"/>
        </w:rPr>
        <w:t>90°</w:t>
      </w:r>
      <w:r w:rsidRPr="000B1D3C">
        <w:rPr>
          <w:rFonts w:cs="宋体"/>
          <w:kern w:val="0"/>
          <w14:ligatures w14:val="none"/>
        </w:rPr>
        <w:t>直角甚至锐角的紧急转折，就像今年（</w:t>
      </w:r>
      <w:r w:rsidRPr="000B1D3C">
        <w:rPr>
          <w:rFonts w:ascii="Times New Roman" w:eastAsia="Times New Roman" w:hAnsi="Times New Roman" w:cs="Times New Roman"/>
          <w:kern w:val="0"/>
          <w14:ligatures w14:val="none"/>
        </w:rPr>
        <w:t>2022</w:t>
      </w:r>
      <w:r w:rsidRPr="000B1D3C">
        <w:rPr>
          <w:rFonts w:cs="宋体"/>
          <w:kern w:val="0"/>
          <w14:ligatures w14:val="none"/>
        </w:rPr>
        <w:t>年）刚过去的第</w:t>
      </w:r>
      <w:r w:rsidRPr="000B1D3C">
        <w:rPr>
          <w:rFonts w:ascii="Times New Roman" w:eastAsia="Times New Roman" w:hAnsi="Times New Roman" w:cs="Times New Roman"/>
          <w:kern w:val="0"/>
          <w14:ligatures w14:val="none"/>
        </w:rPr>
        <w:t xml:space="preserve"> 11 </w:t>
      </w:r>
      <w:r w:rsidRPr="000B1D3C">
        <w:rPr>
          <w:rFonts w:cs="宋体"/>
          <w:kern w:val="0"/>
          <w14:ligatures w14:val="none"/>
        </w:rPr>
        <w:t>号台风“轩岚诺”和</w:t>
      </w:r>
      <w:r w:rsidRPr="000B1D3C">
        <w:rPr>
          <w:rFonts w:ascii="Times New Roman" w:eastAsia="Times New Roman" w:hAnsi="Times New Roman" w:cs="Times New Roman"/>
          <w:kern w:val="0"/>
          <w14:ligatures w14:val="none"/>
        </w:rPr>
        <w:t>2019</w:t>
      </w:r>
      <w:r w:rsidRPr="000B1D3C">
        <w:rPr>
          <w:rFonts w:cs="宋体"/>
          <w:kern w:val="0"/>
          <w14:ligatures w14:val="none"/>
        </w:rPr>
        <w:t>年的第</w:t>
      </w:r>
      <w:r w:rsidRPr="000B1D3C">
        <w:rPr>
          <w:rFonts w:ascii="Times New Roman" w:eastAsia="Times New Roman" w:hAnsi="Times New Roman" w:cs="Times New Roman"/>
          <w:kern w:val="0"/>
          <w14:ligatures w14:val="none"/>
        </w:rPr>
        <w:t>5</w:t>
      </w:r>
      <w:r w:rsidRPr="000B1D3C">
        <w:rPr>
          <w:rFonts w:cs="宋体"/>
          <w:kern w:val="0"/>
          <w14:ligatures w14:val="none"/>
        </w:rPr>
        <w:t>号台风“丹娜丝”。有的台风往西过程中突然间向北急转或者向南急转，</w:t>
      </w:r>
      <w:r w:rsidRPr="000B1D3C">
        <w:rPr>
          <w:rFonts w:ascii="Times New Roman" w:eastAsia="Times New Roman" w:hAnsi="Times New Roman" w:cs="Times New Roman"/>
          <w:kern w:val="0"/>
          <w14:ligatures w14:val="none"/>
        </w:rPr>
        <w:t>2019</w:t>
      </w:r>
      <w:r w:rsidRPr="000B1D3C">
        <w:rPr>
          <w:rFonts w:cs="宋体"/>
          <w:kern w:val="0"/>
          <w14:ligatures w14:val="none"/>
        </w:rPr>
        <w:t>年第</w:t>
      </w:r>
      <w:r w:rsidRPr="000B1D3C">
        <w:rPr>
          <w:rFonts w:ascii="Times New Roman" w:eastAsia="Times New Roman" w:hAnsi="Times New Roman" w:cs="Times New Roman"/>
          <w:kern w:val="0"/>
          <w14:ligatures w14:val="none"/>
        </w:rPr>
        <w:t>26</w:t>
      </w:r>
      <w:r w:rsidRPr="000B1D3C">
        <w:rPr>
          <w:rFonts w:cs="宋体"/>
          <w:kern w:val="0"/>
          <w14:ligatures w14:val="none"/>
        </w:rPr>
        <w:t>号台风“海鸥”就是在菲律宾群岛北部海域突然南落，并登陆菲律宾。更有的干脆从西往东走，反其道而行之，像</w:t>
      </w:r>
      <w:r w:rsidRPr="000B1D3C">
        <w:rPr>
          <w:rFonts w:ascii="Times New Roman" w:eastAsia="Times New Roman" w:hAnsi="Times New Roman" w:cs="Times New Roman"/>
          <w:kern w:val="0"/>
          <w14:ligatures w14:val="none"/>
        </w:rPr>
        <w:t>2021</w:t>
      </w:r>
      <w:r w:rsidRPr="000B1D3C">
        <w:rPr>
          <w:rFonts w:cs="宋体"/>
          <w:kern w:val="0"/>
          <w14:ligatures w14:val="none"/>
        </w:rPr>
        <w:t>年第</w:t>
      </w:r>
      <w:r w:rsidRPr="000B1D3C">
        <w:rPr>
          <w:rFonts w:ascii="Times New Roman" w:eastAsia="Times New Roman" w:hAnsi="Times New Roman" w:cs="Times New Roman"/>
          <w:kern w:val="0"/>
          <w14:ligatures w14:val="none"/>
        </w:rPr>
        <w:t>9</w:t>
      </w:r>
      <w:r w:rsidRPr="000B1D3C">
        <w:rPr>
          <w:rFonts w:cs="宋体"/>
          <w:kern w:val="0"/>
          <w14:ligatures w14:val="none"/>
        </w:rPr>
        <w:t>号台风“卢碧”就是这样一位“奇葩”选手，生于雷州半岛东部海面后一路东行，影响中国东南沿海后还继续往东登陆日本。</w:t>
      </w:r>
    </w:p>
    <w:p w14:paraId="653110D2" w14:textId="77777777" w:rsidR="000B1D3C" w:rsidRDefault="000B1D3C" w:rsidP="000B1D3C">
      <w:pPr>
        <w:spacing w:line="288" w:lineRule="auto"/>
        <w:ind w:firstLineChars="200" w:firstLine="480"/>
        <w:rPr>
          <w:rFonts w:cs="宋体" w:hint="eastAsia"/>
          <w:kern w:val="0"/>
          <w:sz w:val="24"/>
          <w14:ligatures w14:val="none"/>
        </w:rPr>
        <w:sectPr w:rsidR="000B1D3C">
          <w:pgSz w:w="11906" w:h="16838"/>
          <w:pgMar w:top="1440" w:right="1800" w:bottom="1440" w:left="1800" w:header="851" w:footer="992" w:gutter="0"/>
          <w:cols w:space="425"/>
          <w:docGrid w:type="lines" w:linePitch="312"/>
        </w:sectPr>
      </w:pPr>
    </w:p>
    <w:p w14:paraId="1D23A0AB" w14:textId="77777777" w:rsidR="000B1D3C" w:rsidRPr="000B1D3C" w:rsidRDefault="000B1D3C" w:rsidP="000B1D3C">
      <w:pPr>
        <w:keepNext/>
        <w:keepLines/>
        <w:spacing w:line="288" w:lineRule="auto"/>
        <w:ind w:firstLineChars="200" w:firstLine="420"/>
        <w:outlineLvl w:val="1"/>
        <w:rPr>
          <w:rFonts w:ascii="Times New Roman" w:eastAsia="Times New Roman" w:hAnsi="Times New Roman" w:cs="Times New Roman"/>
          <w:bCs/>
          <w:kern w:val="0"/>
          <w:szCs w:val="21"/>
          <w14:ligatures w14:val="none"/>
        </w:rPr>
      </w:pPr>
      <w:r w:rsidRPr="000B1D3C">
        <w:rPr>
          <w:rFonts w:ascii="Times New Roman" w:eastAsia="黑体" w:hAnsi="Times New Roman" w:cs="Times New Roman"/>
          <w:bCs/>
          <w:kern w:val="0"/>
          <w:szCs w:val="21"/>
          <w14:ligatures w14:val="none"/>
        </w:rPr>
        <w:lastRenderedPageBreak/>
        <w:t>附录</w:t>
      </w:r>
      <w:r w:rsidRPr="000B1D3C">
        <w:rPr>
          <w:rFonts w:ascii="Times New Roman" w:eastAsia="黑体" w:hAnsi="Times New Roman" w:cs="Times New Roman" w:hint="eastAsia"/>
          <w:bCs/>
          <w:kern w:val="0"/>
          <w:szCs w:val="21"/>
          <w14:ligatures w14:val="none"/>
        </w:rPr>
        <w:t>A</w:t>
      </w:r>
      <w:r w:rsidRPr="000B1D3C">
        <w:rPr>
          <w:rFonts w:ascii="Times New Roman" w:eastAsia="黑体" w:hAnsi="Times New Roman" w:cs="Times New Roman"/>
          <w:bCs/>
          <w:kern w:val="0"/>
          <w:szCs w:val="21"/>
          <w14:ligatures w14:val="none"/>
        </w:rPr>
        <w:t xml:space="preserve">3 </w:t>
      </w:r>
      <w:bookmarkStart w:id="0" w:name="_Hlk189150674"/>
      <w:proofErr w:type="gramStart"/>
      <w:r w:rsidRPr="000B1D3C">
        <w:rPr>
          <w:rFonts w:ascii="Times New Roman" w:eastAsia="黑体" w:hAnsi="Times New Roman" w:cs="Times New Roman"/>
          <w:bCs/>
          <w:kern w:val="0"/>
          <w:szCs w:val="21"/>
          <w14:ligatures w14:val="none"/>
        </w:rPr>
        <w:t>近灾区</w:t>
      </w:r>
      <w:proofErr w:type="gramEnd"/>
      <w:r w:rsidRPr="000B1D3C">
        <w:rPr>
          <w:rFonts w:ascii="Times New Roman" w:eastAsia="黑体" w:hAnsi="Times New Roman" w:cs="Times New Roman"/>
          <w:bCs/>
          <w:kern w:val="0"/>
          <w:szCs w:val="21"/>
          <w14:ligatures w14:val="none"/>
        </w:rPr>
        <w:t>和灾区差异比较</w:t>
      </w:r>
      <w:bookmarkEnd w:id="0"/>
    </w:p>
    <w:p w14:paraId="7AD783EE" w14:textId="77777777" w:rsidR="000B1D3C" w:rsidRPr="000B1D3C" w:rsidRDefault="000B1D3C" w:rsidP="000B1D3C">
      <w:pPr>
        <w:spacing w:line="288" w:lineRule="auto"/>
        <w:ind w:firstLineChars="200" w:firstLine="420"/>
        <w:jc w:val="left"/>
        <w:rPr>
          <w:rFonts w:ascii="Times New Roman" w:eastAsia="Times New Roman" w:hAnsi="Times New Roman" w:cs="Times New Roman"/>
          <w:kern w:val="0"/>
          <w14:ligatures w14:val="none"/>
        </w:rPr>
      </w:pPr>
      <w:r w:rsidRPr="000B1D3C">
        <w:rPr>
          <w:rFonts w:cs="宋体"/>
          <w:kern w:val="0"/>
          <w14:ligatures w14:val="none"/>
        </w:rPr>
        <w:t>下表整理了</w:t>
      </w:r>
      <w:proofErr w:type="gramStart"/>
      <w:r w:rsidRPr="000B1D3C">
        <w:rPr>
          <w:rFonts w:cs="宋体"/>
          <w:kern w:val="0"/>
          <w14:ligatures w14:val="none"/>
        </w:rPr>
        <w:t>近灾区</w:t>
      </w:r>
      <w:proofErr w:type="gramEnd"/>
      <w:r w:rsidRPr="000B1D3C">
        <w:rPr>
          <w:rFonts w:cs="宋体"/>
          <w:kern w:val="0"/>
          <w14:ligatures w14:val="none"/>
        </w:rPr>
        <w:t>和灾区的差异，包括</w:t>
      </w:r>
      <w:r w:rsidRPr="000B1D3C">
        <w:rPr>
          <w:rFonts w:cs="宋体" w:hint="eastAsia"/>
          <w:kern w:val="0"/>
          <w14:ligatures w14:val="none"/>
        </w:rPr>
        <w:t>气候关注、破坏程度、替代性解释和处理组潜在范围四个维度，</w:t>
      </w:r>
      <w:r w:rsidRPr="000B1D3C">
        <w:rPr>
          <w:rFonts w:cs="宋体"/>
          <w:kern w:val="0"/>
          <w14:ligatures w14:val="none"/>
        </w:rPr>
        <w:t>这有助于理解选用</w:t>
      </w:r>
      <w:proofErr w:type="gramStart"/>
      <w:r w:rsidRPr="000B1D3C">
        <w:rPr>
          <w:rFonts w:cs="宋体"/>
          <w:kern w:val="0"/>
          <w14:ligatures w14:val="none"/>
        </w:rPr>
        <w:t>近灾区</w:t>
      </w:r>
      <w:proofErr w:type="gramEnd"/>
      <w:r w:rsidRPr="000B1D3C">
        <w:rPr>
          <w:rFonts w:cs="宋体"/>
          <w:kern w:val="0"/>
          <w14:ligatures w14:val="none"/>
        </w:rPr>
        <w:t>而非灾区作为处理组的原因。</w:t>
      </w:r>
    </w:p>
    <w:p w14:paraId="38ED2A10" w14:textId="77777777" w:rsidR="000B1D3C" w:rsidRPr="000B1D3C" w:rsidRDefault="000B1D3C" w:rsidP="000B1D3C">
      <w:pPr>
        <w:spacing w:line="360" w:lineRule="auto"/>
        <w:rPr>
          <w:rFonts w:ascii="Times New Roman" w:eastAsia="仿宋" w:hAnsi="Times New Roman" w:cs="Times New Roman"/>
          <w:kern w:val="0"/>
          <w:szCs w:val="21"/>
          <w14:ligatures w14:val="none"/>
        </w:rPr>
      </w:pPr>
      <w:r w:rsidRPr="000B1D3C">
        <w:rPr>
          <w:rFonts w:ascii="Times New Roman" w:eastAsia="仿宋" w:hAnsi="Times New Roman" w:cs="Times New Roman"/>
          <w:kern w:val="0"/>
          <w:szCs w:val="21"/>
          <w14:ligatures w14:val="none"/>
        </w:rPr>
        <w:t>附表</w:t>
      </w:r>
      <w:r w:rsidRPr="000B1D3C">
        <w:rPr>
          <w:rFonts w:ascii="Times New Roman" w:eastAsia="仿宋" w:hAnsi="Times New Roman" w:cs="Times New Roman"/>
          <w:kern w:val="0"/>
          <w:szCs w:val="21"/>
          <w14:ligatures w14:val="none"/>
        </w:rPr>
        <w:t>1</w:t>
      </w:r>
      <w:r w:rsidRPr="000B1D3C">
        <w:rPr>
          <w:rFonts w:ascii="Times New Roman" w:eastAsia="仿宋" w:hAnsi="Times New Roman" w:cs="Times New Roman"/>
          <w:kern w:val="0"/>
          <w:szCs w:val="21"/>
          <w14:ligatures w14:val="none"/>
        </w:rPr>
        <w:ptab w:relativeTo="margin" w:alignment="center" w:leader="none"/>
      </w:r>
      <w:r w:rsidRPr="000B1D3C">
        <w:rPr>
          <w:rFonts w:ascii="Times New Roman" w:eastAsia="仿宋" w:hAnsi="Times New Roman" w:cs="Times New Roman"/>
          <w:kern w:val="0"/>
          <w:szCs w:val="21"/>
          <w14:ligatures w14:val="none"/>
        </w:rPr>
        <w:t>灾区、</w:t>
      </w:r>
      <w:proofErr w:type="gramStart"/>
      <w:r w:rsidRPr="000B1D3C">
        <w:rPr>
          <w:rFonts w:ascii="Times New Roman" w:eastAsia="仿宋" w:hAnsi="Times New Roman" w:cs="Times New Roman"/>
          <w:kern w:val="0"/>
          <w:szCs w:val="21"/>
          <w14:ligatures w14:val="none"/>
        </w:rPr>
        <w:t>近灾区</w:t>
      </w:r>
      <w:proofErr w:type="gramEnd"/>
      <w:r w:rsidRPr="000B1D3C">
        <w:rPr>
          <w:rFonts w:ascii="Times New Roman" w:eastAsia="仿宋" w:hAnsi="Times New Roman" w:cs="Times New Roman"/>
          <w:kern w:val="0"/>
          <w:szCs w:val="21"/>
          <w14:ligatures w14:val="none"/>
        </w:rPr>
        <w:t>和其他地区的比较</w:t>
      </w:r>
    </w:p>
    <w:tbl>
      <w:tblPr>
        <w:tblW w:w="5000" w:type="pct"/>
        <w:tblBorders>
          <w:insideH w:val="single" w:sz="2" w:space="0" w:color="000000"/>
          <w:insideV w:val="single" w:sz="2" w:space="0" w:color="000000"/>
        </w:tblBorders>
        <w:tblCellMar>
          <w:left w:w="10" w:type="dxa"/>
          <w:right w:w="10" w:type="dxa"/>
        </w:tblCellMar>
        <w:tblLook w:val="04A0" w:firstRow="1" w:lastRow="0" w:firstColumn="1" w:lastColumn="0" w:noHBand="0" w:noVBand="1"/>
      </w:tblPr>
      <w:tblGrid>
        <w:gridCol w:w="2130"/>
        <w:gridCol w:w="2130"/>
        <w:gridCol w:w="2131"/>
        <w:gridCol w:w="2131"/>
      </w:tblGrid>
      <w:tr w:rsidR="000B1D3C" w:rsidRPr="000B1D3C" w14:paraId="5F7F17A3" w14:textId="77777777" w:rsidTr="00CB410F">
        <w:trPr>
          <w:trHeight w:val="283"/>
        </w:trPr>
        <w:tc>
          <w:tcPr>
            <w:tcW w:w="1250" w:type="pct"/>
            <w:tcBorders>
              <w:top w:val="single" w:sz="2" w:space="0" w:color="auto"/>
              <w:bottom w:val="single" w:sz="2" w:space="0" w:color="000000"/>
            </w:tcBorders>
            <w:shd w:val="clear" w:color="000000" w:fill="FFFFFF"/>
            <w:tcMar>
              <w:left w:w="108" w:type="dxa"/>
              <w:right w:w="108" w:type="dxa"/>
            </w:tcMar>
          </w:tcPr>
          <w:p w14:paraId="7D73712A" w14:textId="77777777" w:rsidR="000B1D3C" w:rsidRPr="000B1D3C" w:rsidRDefault="000B1D3C" w:rsidP="000B1D3C">
            <w:pPr>
              <w:rPr>
                <w:rFonts w:ascii="仿宋" w:eastAsia="仿宋" w:hAnsi="仿宋" w:cs="宋体" w:hint="eastAsia"/>
                <w:kern w:val="0"/>
                <w:sz w:val="22"/>
                <w14:ligatures w14:val="none"/>
              </w:rPr>
            </w:pPr>
          </w:p>
        </w:tc>
        <w:tc>
          <w:tcPr>
            <w:tcW w:w="1250" w:type="pct"/>
            <w:tcBorders>
              <w:top w:val="single" w:sz="2" w:space="0" w:color="auto"/>
              <w:bottom w:val="single" w:sz="2" w:space="0" w:color="000000"/>
            </w:tcBorders>
            <w:shd w:val="clear" w:color="000000" w:fill="FFFFFF"/>
            <w:tcMar>
              <w:left w:w="108" w:type="dxa"/>
              <w:right w:w="108" w:type="dxa"/>
            </w:tcMar>
          </w:tcPr>
          <w:p w14:paraId="50C951CA" w14:textId="77777777" w:rsidR="000B1D3C" w:rsidRPr="000B1D3C" w:rsidRDefault="000B1D3C" w:rsidP="000B1D3C">
            <w:pPr>
              <w:rPr>
                <w:rFonts w:ascii="仿宋" w:eastAsia="仿宋" w:hAnsi="仿宋" w:cs="宋体" w:hint="eastAsia"/>
                <w:kern w:val="0"/>
                <w14:ligatures w14:val="none"/>
              </w:rPr>
            </w:pPr>
            <w:r w:rsidRPr="000B1D3C">
              <w:rPr>
                <w:rFonts w:ascii="仿宋" w:eastAsia="仿宋" w:hAnsi="仿宋" w:cs="宋体"/>
                <w:b/>
                <w:kern w:val="0"/>
                <w14:ligatures w14:val="none"/>
              </w:rPr>
              <w:t>灾区</w:t>
            </w:r>
          </w:p>
        </w:tc>
        <w:tc>
          <w:tcPr>
            <w:tcW w:w="1250" w:type="pct"/>
            <w:tcBorders>
              <w:top w:val="single" w:sz="2" w:space="0" w:color="auto"/>
              <w:bottom w:val="single" w:sz="2" w:space="0" w:color="000000"/>
            </w:tcBorders>
            <w:shd w:val="clear" w:color="000000" w:fill="FFFFFF"/>
            <w:tcMar>
              <w:left w:w="108" w:type="dxa"/>
              <w:right w:w="108" w:type="dxa"/>
            </w:tcMar>
          </w:tcPr>
          <w:p w14:paraId="5653A433" w14:textId="77777777" w:rsidR="000B1D3C" w:rsidRPr="000B1D3C" w:rsidRDefault="000B1D3C" w:rsidP="000B1D3C">
            <w:pPr>
              <w:rPr>
                <w:rFonts w:ascii="仿宋" w:eastAsia="仿宋" w:hAnsi="仿宋" w:cs="宋体" w:hint="eastAsia"/>
                <w:kern w:val="0"/>
                <w14:ligatures w14:val="none"/>
              </w:rPr>
            </w:pPr>
            <w:proofErr w:type="gramStart"/>
            <w:r w:rsidRPr="000B1D3C">
              <w:rPr>
                <w:rFonts w:ascii="仿宋" w:eastAsia="仿宋" w:hAnsi="仿宋" w:cs="宋体"/>
                <w:b/>
                <w:kern w:val="0"/>
                <w14:ligatures w14:val="none"/>
              </w:rPr>
              <w:t>近灾区</w:t>
            </w:r>
            <w:proofErr w:type="gramEnd"/>
          </w:p>
        </w:tc>
        <w:tc>
          <w:tcPr>
            <w:tcW w:w="1250" w:type="pct"/>
            <w:tcBorders>
              <w:top w:val="single" w:sz="2" w:space="0" w:color="auto"/>
              <w:bottom w:val="single" w:sz="2" w:space="0" w:color="000000"/>
            </w:tcBorders>
            <w:shd w:val="clear" w:color="000000" w:fill="FFFFFF"/>
            <w:tcMar>
              <w:left w:w="108" w:type="dxa"/>
              <w:right w:w="108" w:type="dxa"/>
            </w:tcMar>
          </w:tcPr>
          <w:p w14:paraId="61CF0EFE" w14:textId="77777777" w:rsidR="000B1D3C" w:rsidRPr="000B1D3C" w:rsidRDefault="000B1D3C" w:rsidP="000B1D3C">
            <w:pPr>
              <w:rPr>
                <w:rFonts w:ascii="仿宋" w:eastAsia="仿宋" w:hAnsi="仿宋" w:cs="宋体" w:hint="eastAsia"/>
                <w:kern w:val="0"/>
                <w14:ligatures w14:val="none"/>
              </w:rPr>
            </w:pPr>
            <w:r w:rsidRPr="000B1D3C">
              <w:rPr>
                <w:rFonts w:ascii="仿宋" w:eastAsia="仿宋" w:hAnsi="仿宋" w:cs="宋体"/>
                <w:b/>
                <w:kern w:val="0"/>
                <w14:ligatures w14:val="none"/>
              </w:rPr>
              <w:t>其他地区</w:t>
            </w:r>
          </w:p>
        </w:tc>
      </w:tr>
      <w:tr w:rsidR="000B1D3C" w:rsidRPr="000B1D3C" w14:paraId="482E2C4A" w14:textId="77777777" w:rsidTr="00CB410F">
        <w:trPr>
          <w:trHeight w:val="283"/>
        </w:trPr>
        <w:tc>
          <w:tcPr>
            <w:tcW w:w="1250" w:type="pct"/>
            <w:tcBorders>
              <w:top w:val="single" w:sz="2" w:space="0" w:color="000000"/>
              <w:bottom w:val="single" w:sz="2" w:space="0" w:color="000000"/>
            </w:tcBorders>
            <w:shd w:val="clear" w:color="000000" w:fill="FFFFFF"/>
            <w:tcMar>
              <w:left w:w="108" w:type="dxa"/>
              <w:right w:w="108" w:type="dxa"/>
            </w:tcMar>
          </w:tcPr>
          <w:p w14:paraId="29BAC19A" w14:textId="77777777" w:rsidR="000B1D3C" w:rsidRPr="000B1D3C" w:rsidRDefault="000B1D3C" w:rsidP="000B1D3C">
            <w:pPr>
              <w:rPr>
                <w:rFonts w:ascii="仿宋" w:eastAsia="仿宋" w:hAnsi="仿宋" w:cs="宋体" w:hint="eastAsia"/>
                <w:kern w:val="0"/>
                <w14:ligatures w14:val="none"/>
              </w:rPr>
            </w:pPr>
            <w:r w:rsidRPr="000B1D3C">
              <w:rPr>
                <w:rFonts w:ascii="仿宋" w:eastAsia="仿宋" w:hAnsi="仿宋" w:cs="宋体" w:hint="eastAsia"/>
                <w:b/>
                <w:kern w:val="0"/>
                <w14:ligatures w14:val="none"/>
              </w:rPr>
              <w:t>气候关注</w:t>
            </w:r>
          </w:p>
        </w:tc>
        <w:tc>
          <w:tcPr>
            <w:tcW w:w="1250" w:type="pct"/>
            <w:tcBorders>
              <w:top w:val="single" w:sz="2" w:space="0" w:color="000000"/>
              <w:bottom w:val="single" w:sz="2" w:space="0" w:color="000000"/>
            </w:tcBorders>
            <w:shd w:val="clear" w:color="000000" w:fill="FFFFFF"/>
            <w:tcMar>
              <w:left w:w="108" w:type="dxa"/>
              <w:right w:w="108" w:type="dxa"/>
            </w:tcMar>
          </w:tcPr>
          <w:p w14:paraId="7CA1EE4F" w14:textId="77777777" w:rsidR="000B1D3C" w:rsidRPr="000B1D3C" w:rsidRDefault="000B1D3C" w:rsidP="000B1D3C">
            <w:pPr>
              <w:rPr>
                <w:rFonts w:ascii="仿宋" w:eastAsia="仿宋" w:hAnsi="仿宋" w:cs="宋体" w:hint="eastAsia"/>
                <w:kern w:val="0"/>
                <w14:ligatures w14:val="none"/>
              </w:rPr>
            </w:pPr>
            <w:r w:rsidRPr="000B1D3C">
              <w:rPr>
                <w:rFonts w:ascii="仿宋" w:eastAsia="仿宋" w:hAnsi="仿宋" w:cs="宋体"/>
                <w:kern w:val="0"/>
                <w14:ligatures w14:val="none"/>
              </w:rPr>
              <w:t>强</w:t>
            </w:r>
            <w:r w:rsidRPr="000B1D3C">
              <w:rPr>
                <w:rFonts w:ascii="仿宋" w:eastAsia="仿宋" w:hAnsi="仿宋" w:cs="宋体" w:hint="eastAsia"/>
                <w:kern w:val="0"/>
                <w14:ligatures w14:val="none"/>
              </w:rPr>
              <w:t>或稍强</w:t>
            </w:r>
          </w:p>
        </w:tc>
        <w:tc>
          <w:tcPr>
            <w:tcW w:w="1250" w:type="pct"/>
            <w:tcBorders>
              <w:top w:val="single" w:sz="2" w:space="0" w:color="000000"/>
              <w:bottom w:val="single" w:sz="2" w:space="0" w:color="000000"/>
            </w:tcBorders>
            <w:shd w:val="clear" w:color="000000" w:fill="FFFFFF"/>
            <w:tcMar>
              <w:left w:w="108" w:type="dxa"/>
              <w:right w:w="108" w:type="dxa"/>
            </w:tcMar>
          </w:tcPr>
          <w:p w14:paraId="6B4043D5" w14:textId="77777777" w:rsidR="000B1D3C" w:rsidRPr="000B1D3C" w:rsidRDefault="000B1D3C" w:rsidP="000B1D3C">
            <w:pPr>
              <w:rPr>
                <w:rFonts w:ascii="仿宋" w:eastAsia="仿宋" w:hAnsi="仿宋" w:cs="宋体" w:hint="eastAsia"/>
                <w:kern w:val="0"/>
                <w14:ligatures w14:val="none"/>
              </w:rPr>
            </w:pPr>
            <w:r w:rsidRPr="000B1D3C">
              <w:rPr>
                <w:rFonts w:ascii="仿宋" w:eastAsia="仿宋" w:hAnsi="仿宋" w:cs="宋体"/>
                <w:kern w:val="0"/>
                <w14:ligatures w14:val="none"/>
              </w:rPr>
              <w:t>强</w:t>
            </w:r>
          </w:p>
        </w:tc>
        <w:tc>
          <w:tcPr>
            <w:tcW w:w="1250" w:type="pct"/>
            <w:tcBorders>
              <w:top w:val="single" w:sz="2" w:space="0" w:color="000000"/>
              <w:bottom w:val="single" w:sz="2" w:space="0" w:color="000000"/>
            </w:tcBorders>
            <w:shd w:val="clear" w:color="000000" w:fill="FFFFFF"/>
            <w:tcMar>
              <w:left w:w="108" w:type="dxa"/>
              <w:right w:w="108" w:type="dxa"/>
            </w:tcMar>
          </w:tcPr>
          <w:p w14:paraId="1B773B64" w14:textId="77777777" w:rsidR="000B1D3C" w:rsidRPr="000B1D3C" w:rsidRDefault="000B1D3C" w:rsidP="000B1D3C">
            <w:pPr>
              <w:rPr>
                <w:rFonts w:ascii="仿宋" w:eastAsia="仿宋" w:hAnsi="仿宋" w:cs="宋体" w:hint="eastAsia"/>
                <w:kern w:val="0"/>
                <w14:ligatures w14:val="none"/>
              </w:rPr>
            </w:pPr>
            <w:r w:rsidRPr="000B1D3C">
              <w:rPr>
                <w:rFonts w:ascii="仿宋" w:eastAsia="仿宋" w:hAnsi="仿宋" w:cs="宋体"/>
                <w:kern w:val="0"/>
                <w14:ligatures w14:val="none"/>
              </w:rPr>
              <w:t>弱</w:t>
            </w:r>
          </w:p>
        </w:tc>
      </w:tr>
      <w:tr w:rsidR="000B1D3C" w:rsidRPr="000B1D3C" w14:paraId="3498CCE0" w14:textId="77777777" w:rsidTr="00CB410F">
        <w:trPr>
          <w:trHeight w:val="283"/>
        </w:trPr>
        <w:tc>
          <w:tcPr>
            <w:tcW w:w="1250" w:type="pct"/>
            <w:tcBorders>
              <w:top w:val="single" w:sz="2" w:space="0" w:color="000000"/>
              <w:bottom w:val="single" w:sz="2" w:space="0" w:color="000000"/>
            </w:tcBorders>
            <w:shd w:val="clear" w:color="000000" w:fill="FFFFFF"/>
            <w:tcMar>
              <w:left w:w="108" w:type="dxa"/>
              <w:right w:w="108" w:type="dxa"/>
            </w:tcMar>
          </w:tcPr>
          <w:p w14:paraId="2E65FF3B" w14:textId="77777777" w:rsidR="000B1D3C" w:rsidRPr="000B1D3C" w:rsidRDefault="000B1D3C" w:rsidP="000B1D3C">
            <w:pPr>
              <w:rPr>
                <w:rFonts w:ascii="仿宋" w:eastAsia="仿宋" w:hAnsi="仿宋" w:cs="宋体" w:hint="eastAsia"/>
                <w:kern w:val="0"/>
                <w14:ligatures w14:val="none"/>
              </w:rPr>
            </w:pPr>
            <w:r w:rsidRPr="000B1D3C">
              <w:rPr>
                <w:rFonts w:ascii="仿宋" w:eastAsia="仿宋" w:hAnsi="仿宋" w:cs="宋体"/>
                <w:b/>
                <w:kern w:val="0"/>
                <w14:ligatures w14:val="none"/>
              </w:rPr>
              <w:t>破坏程度</w:t>
            </w:r>
          </w:p>
        </w:tc>
        <w:tc>
          <w:tcPr>
            <w:tcW w:w="1250" w:type="pct"/>
            <w:tcBorders>
              <w:top w:val="single" w:sz="2" w:space="0" w:color="000000"/>
              <w:bottom w:val="single" w:sz="2" w:space="0" w:color="000000"/>
            </w:tcBorders>
            <w:shd w:val="clear" w:color="000000" w:fill="FFFFFF"/>
            <w:tcMar>
              <w:left w:w="108" w:type="dxa"/>
              <w:right w:w="108" w:type="dxa"/>
            </w:tcMar>
          </w:tcPr>
          <w:p w14:paraId="19FD46F0" w14:textId="77777777" w:rsidR="000B1D3C" w:rsidRPr="000B1D3C" w:rsidRDefault="000B1D3C" w:rsidP="000B1D3C">
            <w:pPr>
              <w:rPr>
                <w:rFonts w:ascii="仿宋" w:eastAsia="仿宋" w:hAnsi="仿宋" w:cs="宋体" w:hint="eastAsia"/>
                <w:kern w:val="0"/>
                <w14:ligatures w14:val="none"/>
              </w:rPr>
            </w:pPr>
            <w:r w:rsidRPr="000B1D3C">
              <w:rPr>
                <w:rFonts w:ascii="仿宋" w:eastAsia="仿宋" w:hAnsi="仿宋" w:cs="宋体"/>
                <w:kern w:val="0"/>
                <w14:ligatures w14:val="none"/>
              </w:rPr>
              <w:t>高</w:t>
            </w:r>
          </w:p>
        </w:tc>
        <w:tc>
          <w:tcPr>
            <w:tcW w:w="1250" w:type="pct"/>
            <w:tcBorders>
              <w:top w:val="single" w:sz="2" w:space="0" w:color="000000"/>
              <w:bottom w:val="single" w:sz="2" w:space="0" w:color="000000"/>
            </w:tcBorders>
            <w:shd w:val="clear" w:color="000000" w:fill="FFFFFF"/>
            <w:tcMar>
              <w:left w:w="108" w:type="dxa"/>
              <w:right w:w="108" w:type="dxa"/>
            </w:tcMar>
          </w:tcPr>
          <w:p w14:paraId="24972A20" w14:textId="77777777" w:rsidR="000B1D3C" w:rsidRPr="000B1D3C" w:rsidRDefault="000B1D3C" w:rsidP="000B1D3C">
            <w:pPr>
              <w:rPr>
                <w:rFonts w:ascii="仿宋" w:eastAsia="仿宋" w:hAnsi="仿宋" w:cs="宋体" w:hint="eastAsia"/>
                <w:kern w:val="0"/>
                <w14:ligatures w14:val="none"/>
              </w:rPr>
            </w:pPr>
            <w:r w:rsidRPr="000B1D3C">
              <w:rPr>
                <w:rFonts w:ascii="仿宋" w:eastAsia="仿宋" w:hAnsi="仿宋" w:cs="宋体"/>
                <w:kern w:val="0"/>
                <w14:ligatures w14:val="none"/>
              </w:rPr>
              <w:t>低</w:t>
            </w:r>
          </w:p>
        </w:tc>
        <w:tc>
          <w:tcPr>
            <w:tcW w:w="1250" w:type="pct"/>
            <w:tcBorders>
              <w:top w:val="single" w:sz="2" w:space="0" w:color="000000"/>
              <w:bottom w:val="single" w:sz="2" w:space="0" w:color="000000"/>
            </w:tcBorders>
            <w:shd w:val="clear" w:color="000000" w:fill="FFFFFF"/>
            <w:tcMar>
              <w:left w:w="108" w:type="dxa"/>
              <w:right w:w="108" w:type="dxa"/>
            </w:tcMar>
          </w:tcPr>
          <w:p w14:paraId="5637C54C" w14:textId="77777777" w:rsidR="000B1D3C" w:rsidRPr="000B1D3C" w:rsidRDefault="000B1D3C" w:rsidP="000B1D3C">
            <w:pPr>
              <w:rPr>
                <w:rFonts w:ascii="仿宋" w:eastAsia="仿宋" w:hAnsi="仿宋" w:cs="宋体" w:hint="eastAsia"/>
                <w:kern w:val="0"/>
                <w14:ligatures w14:val="none"/>
              </w:rPr>
            </w:pPr>
            <w:r w:rsidRPr="000B1D3C">
              <w:rPr>
                <w:rFonts w:ascii="仿宋" w:eastAsia="仿宋" w:hAnsi="仿宋" w:cs="宋体"/>
                <w:kern w:val="0"/>
                <w14:ligatures w14:val="none"/>
              </w:rPr>
              <w:t>无</w:t>
            </w:r>
          </w:p>
        </w:tc>
      </w:tr>
      <w:tr w:rsidR="000B1D3C" w:rsidRPr="000B1D3C" w14:paraId="5B360C6F" w14:textId="77777777" w:rsidTr="00CB410F">
        <w:trPr>
          <w:trHeight w:val="283"/>
        </w:trPr>
        <w:tc>
          <w:tcPr>
            <w:tcW w:w="1250" w:type="pct"/>
            <w:tcBorders>
              <w:top w:val="single" w:sz="2" w:space="0" w:color="000000"/>
              <w:bottom w:val="single" w:sz="2" w:space="0" w:color="000000"/>
            </w:tcBorders>
            <w:shd w:val="clear" w:color="000000" w:fill="FFFFFF"/>
            <w:tcMar>
              <w:left w:w="108" w:type="dxa"/>
              <w:right w:w="108" w:type="dxa"/>
            </w:tcMar>
          </w:tcPr>
          <w:p w14:paraId="64F8862A" w14:textId="77777777" w:rsidR="000B1D3C" w:rsidRPr="000B1D3C" w:rsidRDefault="000B1D3C" w:rsidP="000B1D3C">
            <w:pPr>
              <w:rPr>
                <w:rFonts w:ascii="仿宋" w:eastAsia="仿宋" w:hAnsi="仿宋" w:cs="宋体" w:hint="eastAsia"/>
                <w:b/>
                <w:kern w:val="0"/>
                <w14:ligatures w14:val="none"/>
              </w:rPr>
            </w:pPr>
            <w:r w:rsidRPr="000B1D3C">
              <w:rPr>
                <w:rFonts w:ascii="仿宋" w:eastAsia="仿宋" w:hAnsi="仿宋" w:cs="宋体" w:hint="eastAsia"/>
                <w:b/>
                <w:kern w:val="0"/>
                <w14:ligatures w14:val="none"/>
              </w:rPr>
              <w:t>替代性解释</w:t>
            </w:r>
          </w:p>
        </w:tc>
        <w:tc>
          <w:tcPr>
            <w:tcW w:w="1250" w:type="pct"/>
            <w:tcBorders>
              <w:top w:val="single" w:sz="2" w:space="0" w:color="000000"/>
              <w:bottom w:val="single" w:sz="2" w:space="0" w:color="000000"/>
            </w:tcBorders>
            <w:shd w:val="clear" w:color="000000" w:fill="FFFFFF"/>
            <w:tcMar>
              <w:left w:w="108" w:type="dxa"/>
              <w:right w:w="108" w:type="dxa"/>
            </w:tcMar>
          </w:tcPr>
          <w:p w14:paraId="2D3FDC77" w14:textId="77777777" w:rsidR="000B1D3C" w:rsidRPr="000B1D3C" w:rsidRDefault="000B1D3C" w:rsidP="000B1D3C">
            <w:pPr>
              <w:rPr>
                <w:rFonts w:ascii="仿宋" w:eastAsia="仿宋" w:hAnsi="仿宋" w:cs="宋体" w:hint="eastAsia"/>
                <w:kern w:val="0"/>
                <w14:ligatures w14:val="none"/>
              </w:rPr>
            </w:pPr>
            <w:r w:rsidRPr="000B1D3C">
              <w:rPr>
                <w:rFonts w:ascii="仿宋" w:eastAsia="仿宋" w:hAnsi="仿宋" w:cs="宋体" w:hint="eastAsia"/>
                <w:kern w:val="0"/>
                <w14:ligatures w14:val="none"/>
              </w:rPr>
              <w:t>有</w:t>
            </w:r>
          </w:p>
        </w:tc>
        <w:tc>
          <w:tcPr>
            <w:tcW w:w="1250" w:type="pct"/>
            <w:tcBorders>
              <w:top w:val="single" w:sz="2" w:space="0" w:color="000000"/>
              <w:bottom w:val="single" w:sz="2" w:space="0" w:color="000000"/>
            </w:tcBorders>
            <w:shd w:val="clear" w:color="000000" w:fill="FFFFFF"/>
            <w:tcMar>
              <w:left w:w="108" w:type="dxa"/>
              <w:right w:w="108" w:type="dxa"/>
            </w:tcMar>
          </w:tcPr>
          <w:p w14:paraId="05F98798" w14:textId="77777777" w:rsidR="000B1D3C" w:rsidRPr="000B1D3C" w:rsidRDefault="000B1D3C" w:rsidP="000B1D3C">
            <w:pPr>
              <w:rPr>
                <w:rFonts w:ascii="仿宋" w:eastAsia="仿宋" w:hAnsi="仿宋" w:cs="宋体" w:hint="eastAsia"/>
                <w:kern w:val="0"/>
                <w14:ligatures w14:val="none"/>
              </w:rPr>
            </w:pPr>
            <w:r w:rsidRPr="000B1D3C">
              <w:rPr>
                <w:rFonts w:ascii="仿宋" w:eastAsia="仿宋" w:hAnsi="仿宋" w:cs="宋体" w:hint="eastAsia"/>
                <w:kern w:val="0"/>
                <w14:ligatures w14:val="none"/>
              </w:rPr>
              <w:t>无</w:t>
            </w:r>
          </w:p>
        </w:tc>
        <w:tc>
          <w:tcPr>
            <w:tcW w:w="1250" w:type="pct"/>
            <w:tcBorders>
              <w:top w:val="single" w:sz="2" w:space="0" w:color="000000"/>
              <w:bottom w:val="single" w:sz="2" w:space="0" w:color="000000"/>
            </w:tcBorders>
            <w:shd w:val="clear" w:color="000000" w:fill="FFFFFF"/>
            <w:tcMar>
              <w:left w:w="108" w:type="dxa"/>
              <w:right w:w="108" w:type="dxa"/>
            </w:tcMar>
          </w:tcPr>
          <w:p w14:paraId="50D374D6" w14:textId="77777777" w:rsidR="000B1D3C" w:rsidRPr="000B1D3C" w:rsidRDefault="000B1D3C" w:rsidP="000B1D3C">
            <w:pPr>
              <w:rPr>
                <w:rFonts w:ascii="仿宋" w:eastAsia="仿宋" w:hAnsi="仿宋" w:cs="宋体" w:hint="eastAsia"/>
                <w:kern w:val="0"/>
                <w14:ligatures w14:val="none"/>
              </w:rPr>
            </w:pPr>
            <w:r w:rsidRPr="000B1D3C">
              <w:rPr>
                <w:rFonts w:ascii="仿宋" w:eastAsia="仿宋" w:hAnsi="仿宋" w:cs="宋体" w:hint="eastAsia"/>
                <w:kern w:val="0"/>
                <w14:ligatures w14:val="none"/>
              </w:rPr>
              <w:t>不适用</w:t>
            </w:r>
          </w:p>
        </w:tc>
      </w:tr>
      <w:tr w:rsidR="000B1D3C" w:rsidRPr="000B1D3C" w14:paraId="0D58D3E1" w14:textId="77777777" w:rsidTr="00CB410F">
        <w:trPr>
          <w:trHeight w:val="283"/>
        </w:trPr>
        <w:tc>
          <w:tcPr>
            <w:tcW w:w="1250" w:type="pct"/>
            <w:tcBorders>
              <w:top w:val="single" w:sz="2" w:space="0" w:color="000000"/>
              <w:bottom w:val="single" w:sz="2" w:space="0" w:color="auto"/>
            </w:tcBorders>
            <w:shd w:val="clear" w:color="000000" w:fill="FFFFFF"/>
            <w:tcMar>
              <w:left w:w="108" w:type="dxa"/>
              <w:right w:w="108" w:type="dxa"/>
            </w:tcMar>
          </w:tcPr>
          <w:p w14:paraId="4387DE3C" w14:textId="77777777" w:rsidR="000B1D3C" w:rsidRPr="000B1D3C" w:rsidRDefault="000B1D3C" w:rsidP="000B1D3C">
            <w:pPr>
              <w:rPr>
                <w:rFonts w:ascii="仿宋" w:eastAsia="仿宋" w:hAnsi="仿宋" w:cs="宋体" w:hint="eastAsia"/>
                <w:b/>
                <w:kern w:val="0"/>
                <w14:ligatures w14:val="none"/>
              </w:rPr>
            </w:pPr>
            <w:r w:rsidRPr="000B1D3C">
              <w:rPr>
                <w:rFonts w:ascii="仿宋" w:eastAsia="仿宋" w:hAnsi="仿宋" w:cs="宋体" w:hint="eastAsia"/>
                <w:b/>
                <w:kern w:val="0"/>
                <w14:ligatures w14:val="none"/>
              </w:rPr>
              <w:t>处理组潜在范围</w:t>
            </w:r>
          </w:p>
        </w:tc>
        <w:tc>
          <w:tcPr>
            <w:tcW w:w="1250" w:type="pct"/>
            <w:tcBorders>
              <w:top w:val="single" w:sz="2" w:space="0" w:color="000000"/>
              <w:bottom w:val="single" w:sz="2" w:space="0" w:color="auto"/>
            </w:tcBorders>
            <w:shd w:val="clear" w:color="000000" w:fill="FFFFFF"/>
            <w:tcMar>
              <w:left w:w="108" w:type="dxa"/>
              <w:right w:w="108" w:type="dxa"/>
            </w:tcMar>
          </w:tcPr>
          <w:p w14:paraId="4E656A74" w14:textId="77777777" w:rsidR="000B1D3C" w:rsidRPr="000B1D3C" w:rsidRDefault="000B1D3C" w:rsidP="000B1D3C">
            <w:pPr>
              <w:rPr>
                <w:rFonts w:ascii="仿宋" w:eastAsia="仿宋" w:hAnsi="仿宋" w:cs="宋体" w:hint="eastAsia"/>
                <w:kern w:val="0"/>
                <w14:ligatures w14:val="none"/>
              </w:rPr>
            </w:pPr>
            <w:r w:rsidRPr="000B1D3C">
              <w:rPr>
                <w:rFonts w:ascii="仿宋" w:eastAsia="仿宋" w:hAnsi="仿宋" w:cs="宋体" w:hint="eastAsia"/>
                <w:kern w:val="0"/>
                <w14:ligatures w14:val="none"/>
              </w:rPr>
              <w:t>较小</w:t>
            </w:r>
          </w:p>
        </w:tc>
        <w:tc>
          <w:tcPr>
            <w:tcW w:w="1250" w:type="pct"/>
            <w:tcBorders>
              <w:top w:val="single" w:sz="2" w:space="0" w:color="000000"/>
              <w:bottom w:val="single" w:sz="2" w:space="0" w:color="auto"/>
            </w:tcBorders>
            <w:shd w:val="clear" w:color="000000" w:fill="FFFFFF"/>
            <w:tcMar>
              <w:left w:w="108" w:type="dxa"/>
              <w:right w:w="108" w:type="dxa"/>
            </w:tcMar>
          </w:tcPr>
          <w:p w14:paraId="23B1C8FF" w14:textId="77777777" w:rsidR="000B1D3C" w:rsidRPr="000B1D3C" w:rsidRDefault="000B1D3C" w:rsidP="000B1D3C">
            <w:pPr>
              <w:rPr>
                <w:rFonts w:ascii="仿宋" w:eastAsia="仿宋" w:hAnsi="仿宋" w:cs="宋体" w:hint="eastAsia"/>
                <w:kern w:val="0"/>
                <w14:ligatures w14:val="none"/>
              </w:rPr>
            </w:pPr>
            <w:r w:rsidRPr="000B1D3C">
              <w:rPr>
                <w:rFonts w:ascii="仿宋" w:eastAsia="仿宋" w:hAnsi="仿宋" w:cs="宋体" w:hint="eastAsia"/>
                <w:kern w:val="0"/>
                <w14:ligatures w14:val="none"/>
              </w:rPr>
              <w:t>较大</w:t>
            </w:r>
          </w:p>
        </w:tc>
        <w:tc>
          <w:tcPr>
            <w:tcW w:w="1250" w:type="pct"/>
            <w:tcBorders>
              <w:top w:val="single" w:sz="2" w:space="0" w:color="000000"/>
              <w:bottom w:val="single" w:sz="2" w:space="0" w:color="auto"/>
            </w:tcBorders>
            <w:shd w:val="clear" w:color="000000" w:fill="FFFFFF"/>
            <w:tcMar>
              <w:left w:w="108" w:type="dxa"/>
              <w:right w:w="108" w:type="dxa"/>
            </w:tcMar>
          </w:tcPr>
          <w:p w14:paraId="7678A4D7" w14:textId="77777777" w:rsidR="000B1D3C" w:rsidRPr="000B1D3C" w:rsidRDefault="000B1D3C" w:rsidP="000B1D3C">
            <w:pPr>
              <w:rPr>
                <w:rFonts w:ascii="仿宋" w:eastAsia="仿宋" w:hAnsi="仿宋" w:cs="宋体" w:hint="eastAsia"/>
                <w:kern w:val="0"/>
                <w14:ligatures w14:val="none"/>
              </w:rPr>
            </w:pPr>
            <w:r w:rsidRPr="000B1D3C">
              <w:rPr>
                <w:rFonts w:ascii="仿宋" w:eastAsia="仿宋" w:hAnsi="仿宋" w:cs="宋体" w:hint="eastAsia"/>
                <w:kern w:val="0"/>
                <w14:ligatures w14:val="none"/>
              </w:rPr>
              <w:t>不适用</w:t>
            </w:r>
          </w:p>
        </w:tc>
      </w:tr>
    </w:tbl>
    <w:p w14:paraId="23C51750" w14:textId="77777777" w:rsidR="000B1D3C" w:rsidRPr="000B1D3C" w:rsidRDefault="000B1D3C" w:rsidP="000B1D3C">
      <w:pPr>
        <w:spacing w:line="288" w:lineRule="auto"/>
        <w:ind w:firstLine="420"/>
        <w:rPr>
          <w:rFonts w:cs="宋体" w:hint="eastAsia"/>
          <w:kern w:val="0"/>
          <w14:ligatures w14:val="none"/>
        </w:rPr>
      </w:pPr>
      <w:r w:rsidRPr="000B1D3C">
        <w:rPr>
          <w:rFonts w:ascii="Times New Roman" w:hAnsi="Times New Roman" w:cs="Times New Roman" w:hint="eastAsia"/>
          <w:kern w:val="0"/>
          <w14:ligatures w14:val="none"/>
        </w:rPr>
        <w:t>（</w:t>
      </w:r>
      <w:r w:rsidRPr="000B1D3C">
        <w:rPr>
          <w:rFonts w:ascii="Times New Roman" w:hAnsi="Times New Roman" w:cs="Times New Roman" w:hint="eastAsia"/>
          <w:kern w:val="0"/>
          <w14:ligatures w14:val="none"/>
        </w:rPr>
        <w:t>1</w:t>
      </w:r>
      <w:r w:rsidRPr="000B1D3C">
        <w:rPr>
          <w:rFonts w:ascii="Times New Roman" w:hAnsi="Times New Roman" w:cs="Times New Roman" w:hint="eastAsia"/>
          <w:kern w:val="0"/>
          <w14:ligatures w14:val="none"/>
        </w:rPr>
        <w:t>）</w:t>
      </w:r>
      <w:r w:rsidRPr="000B1D3C">
        <w:rPr>
          <w:rFonts w:cs="宋体" w:hint="eastAsia"/>
          <w:kern w:val="0"/>
          <w14:ligatures w14:val="none"/>
        </w:rPr>
        <w:t>气候关注</w:t>
      </w:r>
      <w:r w:rsidRPr="000B1D3C">
        <w:rPr>
          <w:rFonts w:cs="宋体"/>
          <w:kern w:val="0"/>
          <w14:ligatures w14:val="none"/>
        </w:rPr>
        <w:t>：同一</w:t>
      </w:r>
      <w:r w:rsidRPr="000B1D3C">
        <w:rPr>
          <w:rFonts w:cs="宋体" w:hint="eastAsia"/>
          <w:kern w:val="0"/>
          <w14:ligatures w14:val="none"/>
        </w:rPr>
        <w:t>极端天气</w:t>
      </w:r>
      <w:r w:rsidRPr="000B1D3C">
        <w:rPr>
          <w:rFonts w:cs="宋体"/>
          <w:kern w:val="0"/>
          <w14:ligatures w14:val="none"/>
        </w:rPr>
        <w:t>事件对不同</w:t>
      </w:r>
      <w:r w:rsidRPr="000B1D3C">
        <w:rPr>
          <w:rFonts w:cs="宋体" w:hint="eastAsia"/>
          <w:kern w:val="0"/>
          <w14:ligatures w14:val="none"/>
        </w:rPr>
        <w:t>地区的</w:t>
      </w:r>
      <w:r w:rsidRPr="000B1D3C">
        <w:rPr>
          <w:rFonts w:cs="宋体"/>
          <w:kern w:val="0"/>
          <w14:ligatures w14:val="none"/>
        </w:rPr>
        <w:t>个体造成的</w:t>
      </w:r>
      <w:r w:rsidRPr="000B1D3C">
        <w:rPr>
          <w:rFonts w:cs="宋体" w:hint="eastAsia"/>
          <w:kern w:val="0"/>
          <w14:ligatures w14:val="none"/>
        </w:rPr>
        <w:t>影响</w:t>
      </w:r>
      <w:r w:rsidRPr="000B1D3C">
        <w:rPr>
          <w:rFonts w:cs="宋体"/>
          <w:kern w:val="0"/>
          <w14:ligatures w14:val="none"/>
        </w:rPr>
        <w:t>存在差异</w:t>
      </w:r>
      <w:r w:rsidRPr="000B1D3C">
        <w:rPr>
          <w:rFonts w:cs="宋体" w:hint="eastAsia"/>
          <w:kern w:val="0"/>
          <w14:ligatures w14:val="none"/>
        </w:rPr>
        <w:t>，从而形成的气候关注不同</w:t>
      </w:r>
      <w:r w:rsidRPr="000B1D3C">
        <w:rPr>
          <w:rFonts w:cs="宋体"/>
          <w:kern w:val="0"/>
          <w14:ligatures w14:val="none"/>
        </w:rPr>
        <w:t>。灾区</w:t>
      </w:r>
      <w:r w:rsidRPr="000B1D3C">
        <w:rPr>
          <w:rFonts w:cs="宋体" w:hint="eastAsia"/>
          <w:kern w:val="0"/>
          <w14:ligatures w14:val="none"/>
        </w:rPr>
        <w:t>一方面</w:t>
      </w:r>
      <w:r w:rsidRPr="000B1D3C">
        <w:rPr>
          <w:rFonts w:cs="宋体"/>
          <w:kern w:val="0"/>
          <w14:ligatures w14:val="none"/>
        </w:rPr>
        <w:t>直接经历</w:t>
      </w:r>
      <w:r w:rsidRPr="000B1D3C">
        <w:rPr>
          <w:rFonts w:cs="宋体" w:hint="eastAsia"/>
          <w:kern w:val="0"/>
          <w14:ligatures w14:val="none"/>
        </w:rPr>
        <w:t>极端天气事件</w:t>
      </w:r>
      <w:r w:rsidRPr="000B1D3C">
        <w:rPr>
          <w:rFonts w:cs="宋体"/>
          <w:kern w:val="0"/>
          <w14:ligatures w14:val="none"/>
        </w:rPr>
        <w:t>，</w:t>
      </w:r>
      <w:r w:rsidRPr="000B1D3C">
        <w:rPr>
          <w:rFonts w:cs="宋体" w:hint="eastAsia"/>
          <w:kern w:val="0"/>
          <w14:ligatures w14:val="none"/>
        </w:rPr>
        <w:t>感</w:t>
      </w:r>
      <w:r w:rsidRPr="000B1D3C">
        <w:rPr>
          <w:rFonts w:cs="宋体"/>
          <w:kern w:val="0"/>
          <w14:ligatures w14:val="none"/>
        </w:rPr>
        <w:t>受到的破坏冲击</w:t>
      </w:r>
      <w:r w:rsidRPr="000B1D3C">
        <w:rPr>
          <w:rFonts w:cs="宋体" w:hint="eastAsia"/>
          <w:kern w:val="0"/>
          <w14:ligatures w14:val="none"/>
        </w:rPr>
        <w:t>和情感冲击</w:t>
      </w:r>
      <w:r w:rsidRPr="000B1D3C">
        <w:rPr>
          <w:rFonts w:cs="宋体"/>
          <w:kern w:val="0"/>
          <w14:ligatures w14:val="none"/>
        </w:rPr>
        <w:t>最强，</w:t>
      </w:r>
      <w:r w:rsidRPr="000B1D3C">
        <w:rPr>
          <w:rFonts w:cs="宋体" w:hint="eastAsia"/>
          <w:kern w:val="0"/>
          <w14:ligatures w14:val="none"/>
        </w:rPr>
        <w:t>气候关注可能最强；但另一方面，灾区遭遇重大损失，注意力可能更多在灾后救援和恢复工作，从而分散了对气候变化的注意力。</w:t>
      </w:r>
      <w:proofErr w:type="gramStart"/>
      <w:r w:rsidRPr="000B1D3C">
        <w:rPr>
          <w:rFonts w:cs="宋体"/>
          <w:kern w:val="0"/>
          <w14:ligatures w14:val="none"/>
        </w:rPr>
        <w:t>近灾区</w:t>
      </w:r>
      <w:proofErr w:type="gramEnd"/>
      <w:r w:rsidRPr="000B1D3C">
        <w:rPr>
          <w:rFonts w:cs="宋体"/>
          <w:kern w:val="0"/>
          <w14:ligatures w14:val="none"/>
        </w:rPr>
        <w:t>距离灾区近，</w:t>
      </w:r>
      <w:r w:rsidRPr="000B1D3C">
        <w:rPr>
          <w:rFonts w:cs="宋体" w:hint="eastAsia"/>
          <w:kern w:val="0"/>
          <w14:ligatures w14:val="none"/>
        </w:rPr>
        <w:t>更容易获取极端天气事件的信息，极端天气事件来临时也会形成很高的气候关注，</w:t>
      </w:r>
      <w:r w:rsidRPr="000B1D3C">
        <w:rPr>
          <w:rFonts w:cs="宋体"/>
          <w:kern w:val="0"/>
          <w14:ligatures w14:val="none"/>
        </w:rPr>
        <w:t>对</w:t>
      </w:r>
      <w:r w:rsidRPr="000B1D3C">
        <w:rPr>
          <w:rFonts w:cs="宋体" w:hint="eastAsia"/>
          <w:kern w:val="0"/>
          <w14:ligatures w14:val="none"/>
        </w:rPr>
        <w:t>极端天气</w:t>
      </w:r>
      <w:r w:rsidRPr="000B1D3C">
        <w:rPr>
          <w:rFonts w:cs="宋体"/>
          <w:kern w:val="0"/>
          <w14:ligatures w14:val="none"/>
        </w:rPr>
        <w:t>事件的感知比其他地区更强。</w:t>
      </w:r>
      <w:r w:rsidRPr="000B1D3C">
        <w:rPr>
          <w:rFonts w:cs="宋体" w:hint="eastAsia"/>
          <w:kern w:val="0"/>
          <w14:ligatures w14:val="none"/>
        </w:rPr>
        <w:t>此外，由于台风行进路径的不确定性，</w:t>
      </w:r>
      <w:proofErr w:type="gramStart"/>
      <w:r w:rsidRPr="000B1D3C">
        <w:rPr>
          <w:rFonts w:cs="宋体" w:hint="eastAsia"/>
          <w:kern w:val="0"/>
          <w14:ligatures w14:val="none"/>
        </w:rPr>
        <w:t>近灾区</w:t>
      </w:r>
      <w:proofErr w:type="gramEnd"/>
      <w:r w:rsidRPr="000B1D3C">
        <w:rPr>
          <w:rFonts w:cs="宋体" w:hint="eastAsia"/>
          <w:kern w:val="0"/>
          <w14:ligatures w14:val="none"/>
        </w:rPr>
        <w:t>本也可能是灾区，因为概率问题而避免了台风的直接袭击，因此</w:t>
      </w:r>
      <w:proofErr w:type="gramStart"/>
      <w:r w:rsidRPr="000B1D3C">
        <w:rPr>
          <w:rFonts w:cs="宋体" w:hint="eastAsia"/>
          <w:kern w:val="0"/>
          <w14:ligatures w14:val="none"/>
        </w:rPr>
        <w:t>近灾区</w:t>
      </w:r>
      <w:proofErr w:type="gramEnd"/>
      <w:r w:rsidRPr="000B1D3C">
        <w:rPr>
          <w:rFonts w:cs="宋体" w:hint="eastAsia"/>
          <w:kern w:val="0"/>
          <w14:ligatures w14:val="none"/>
        </w:rPr>
        <w:t>也会</w:t>
      </w:r>
      <w:bookmarkStart w:id="1" w:name="_Hlk167216104"/>
      <w:r w:rsidRPr="000B1D3C">
        <w:rPr>
          <w:rFonts w:cs="宋体" w:hint="eastAsia"/>
          <w:kern w:val="0"/>
          <w14:ligatures w14:val="none"/>
        </w:rPr>
        <w:t>尤其关注台风（</w:t>
      </w:r>
      <w:r w:rsidRPr="000B1D3C">
        <w:rPr>
          <w:rFonts w:ascii="Times New Roman" w:eastAsia="Times New Roman" w:hAnsi="Times New Roman" w:cs="Times New Roman"/>
          <w:kern w:val="0"/>
          <w14:ligatures w14:val="none"/>
        </w:rPr>
        <w:t>Dessaint</w:t>
      </w:r>
      <w:r w:rsidRPr="000B1D3C">
        <w:rPr>
          <w:rFonts w:ascii="Times New Roman" w:hAnsi="Times New Roman" w:cs="Times New Roman"/>
          <w:kern w:val="0"/>
          <w14:ligatures w14:val="none"/>
        </w:rPr>
        <w:t xml:space="preserve"> and </w:t>
      </w:r>
      <w:proofErr w:type="spellStart"/>
      <w:r w:rsidRPr="000B1D3C">
        <w:rPr>
          <w:rFonts w:ascii="Times New Roman" w:eastAsia="Times New Roman" w:hAnsi="Times New Roman" w:cs="Times New Roman"/>
          <w:kern w:val="0"/>
          <w14:ligatures w14:val="none"/>
        </w:rPr>
        <w:t>Matray</w:t>
      </w:r>
      <w:proofErr w:type="spellEnd"/>
      <w:r w:rsidRPr="000B1D3C">
        <w:rPr>
          <w:rFonts w:cs="宋体" w:hint="eastAsia"/>
          <w:kern w:val="0"/>
          <w14:ligatures w14:val="none"/>
        </w:rPr>
        <w:t>，</w:t>
      </w:r>
      <w:r w:rsidRPr="000B1D3C">
        <w:rPr>
          <w:rFonts w:ascii="Times New Roman" w:eastAsia="Times New Roman" w:hAnsi="Times New Roman" w:cs="Times New Roman"/>
          <w:kern w:val="0"/>
          <w14:ligatures w14:val="none"/>
        </w:rPr>
        <w:t>2017</w:t>
      </w:r>
      <w:r w:rsidRPr="000B1D3C">
        <w:rPr>
          <w:rFonts w:cs="宋体" w:hint="eastAsia"/>
          <w:kern w:val="0"/>
          <w14:ligatures w14:val="none"/>
        </w:rPr>
        <w:t>）</w:t>
      </w:r>
      <w:bookmarkEnd w:id="1"/>
      <w:r w:rsidRPr="000B1D3C">
        <w:rPr>
          <w:rFonts w:cs="宋体" w:hint="eastAsia"/>
          <w:kern w:val="0"/>
          <w14:ligatures w14:val="none"/>
        </w:rPr>
        <w:t>。</w:t>
      </w:r>
    </w:p>
    <w:p w14:paraId="5B1C10DB" w14:textId="77777777" w:rsidR="000B1D3C" w:rsidRPr="000B1D3C" w:rsidRDefault="000B1D3C" w:rsidP="000B1D3C">
      <w:pPr>
        <w:spacing w:line="288" w:lineRule="auto"/>
        <w:ind w:firstLine="420"/>
        <w:rPr>
          <w:rFonts w:cs="宋体" w:hint="eastAsia"/>
          <w:kern w:val="0"/>
          <w14:ligatures w14:val="none"/>
        </w:rPr>
      </w:pPr>
      <w:bookmarkStart w:id="2" w:name="_Hlk189143388"/>
      <w:r w:rsidRPr="000B1D3C">
        <w:rPr>
          <w:rFonts w:ascii="Times New Roman" w:hAnsi="Times New Roman" w:cs="Times New Roman" w:hint="eastAsia"/>
          <w:kern w:val="0"/>
          <w14:ligatures w14:val="none"/>
        </w:rPr>
        <w:t>（</w:t>
      </w:r>
      <w:r w:rsidRPr="000B1D3C">
        <w:rPr>
          <w:rFonts w:ascii="Times New Roman" w:hAnsi="Times New Roman" w:cs="Times New Roman" w:hint="eastAsia"/>
          <w:kern w:val="0"/>
          <w14:ligatures w14:val="none"/>
        </w:rPr>
        <w:t>2</w:t>
      </w:r>
      <w:r w:rsidRPr="000B1D3C">
        <w:rPr>
          <w:rFonts w:ascii="Times New Roman" w:hAnsi="Times New Roman" w:cs="Times New Roman" w:hint="eastAsia"/>
          <w:kern w:val="0"/>
          <w14:ligatures w14:val="none"/>
        </w:rPr>
        <w:t>）</w:t>
      </w:r>
      <w:r w:rsidRPr="000B1D3C">
        <w:rPr>
          <w:rFonts w:cs="宋体"/>
          <w:kern w:val="0"/>
          <w14:ligatures w14:val="none"/>
        </w:rPr>
        <w:t>破坏程度</w:t>
      </w:r>
      <w:bookmarkEnd w:id="2"/>
      <w:r w:rsidRPr="000B1D3C">
        <w:rPr>
          <w:rFonts w:cs="宋体"/>
          <w:kern w:val="0"/>
          <w14:ligatures w14:val="none"/>
        </w:rPr>
        <w:t>：灾区相对于</w:t>
      </w:r>
      <w:proofErr w:type="gramStart"/>
      <w:r w:rsidRPr="000B1D3C">
        <w:rPr>
          <w:rFonts w:cs="宋体"/>
          <w:kern w:val="0"/>
          <w14:ligatures w14:val="none"/>
        </w:rPr>
        <w:t>近灾区</w:t>
      </w:r>
      <w:proofErr w:type="gramEnd"/>
      <w:r w:rsidRPr="000B1D3C">
        <w:rPr>
          <w:rFonts w:cs="宋体" w:hint="eastAsia"/>
          <w:kern w:val="0"/>
          <w14:ligatures w14:val="none"/>
        </w:rPr>
        <w:t>面临</w:t>
      </w:r>
      <w:r w:rsidRPr="000B1D3C">
        <w:rPr>
          <w:rFonts w:cs="宋体"/>
          <w:kern w:val="0"/>
          <w14:ligatures w14:val="none"/>
        </w:rPr>
        <w:t>的破坏程度更大，其次是近灾区，最后是其他地区。</w:t>
      </w:r>
      <w:r w:rsidRPr="000B1D3C">
        <w:rPr>
          <w:rFonts w:cs="宋体" w:hint="eastAsia"/>
          <w:kern w:val="0"/>
          <w14:ligatures w14:val="none"/>
        </w:rPr>
        <w:t>正是</w:t>
      </w:r>
      <w:r w:rsidRPr="000B1D3C">
        <w:rPr>
          <w:rFonts w:cs="宋体"/>
          <w:kern w:val="0"/>
          <w14:ligatures w14:val="none"/>
        </w:rPr>
        <w:t>由于灾区对企业生产经营和社会生活带来的破坏程度较大，灾区的企业</w:t>
      </w:r>
      <w:r w:rsidRPr="000B1D3C">
        <w:rPr>
          <w:rFonts w:cs="宋体" w:hint="eastAsia"/>
          <w:kern w:val="0"/>
          <w14:ligatures w14:val="none"/>
        </w:rPr>
        <w:t>更可能缺乏资金和</w:t>
      </w:r>
      <w:r w:rsidRPr="000B1D3C">
        <w:rPr>
          <w:rFonts w:cs="宋体"/>
          <w:kern w:val="0"/>
          <w14:ligatures w14:val="none"/>
        </w:rPr>
        <w:t>优先恢复生产，</w:t>
      </w:r>
      <w:r w:rsidRPr="000B1D3C">
        <w:rPr>
          <w:rFonts w:cs="宋体" w:hint="eastAsia"/>
          <w:kern w:val="0"/>
          <w14:ligatures w14:val="none"/>
        </w:rPr>
        <w:t>即便具备绿色创新的意愿也没有创新的经济能力，从而</w:t>
      </w:r>
      <w:bookmarkStart w:id="3" w:name="_Hlk189143315"/>
      <w:r w:rsidRPr="000B1D3C">
        <w:rPr>
          <w:rFonts w:cs="宋体"/>
          <w:kern w:val="0"/>
          <w14:ligatures w14:val="none"/>
        </w:rPr>
        <w:t>掩盖了管理层进行绿色创新的意愿</w:t>
      </w:r>
      <w:bookmarkEnd w:id="3"/>
      <w:r w:rsidRPr="000B1D3C">
        <w:rPr>
          <w:rFonts w:cs="宋体" w:hint="eastAsia"/>
          <w:kern w:val="0"/>
          <w14:ligatures w14:val="none"/>
        </w:rPr>
        <w:t>。此外，本文希望研究的是企业在正常经营情况下，极端天气事件引发个体内生动力增强是否促进企业绿色创新，而灾区企业气候关注带来的效应是在经营受到破坏的特殊场景下，结论可能无法推广到正常经营的一般情况。</w:t>
      </w:r>
    </w:p>
    <w:p w14:paraId="5EBF959F" w14:textId="77777777" w:rsidR="000B1D3C" w:rsidRPr="000B1D3C" w:rsidRDefault="000B1D3C" w:rsidP="000B1D3C">
      <w:pPr>
        <w:spacing w:line="288" w:lineRule="auto"/>
        <w:ind w:firstLine="420"/>
        <w:rPr>
          <w:rFonts w:ascii="Times New Roman" w:hAnsi="Times New Roman" w:cs="Times New Roman"/>
          <w:kern w:val="0"/>
          <w14:ligatures w14:val="none"/>
        </w:rPr>
      </w:pPr>
      <w:r w:rsidRPr="000B1D3C">
        <w:rPr>
          <w:rFonts w:ascii="Times New Roman" w:hAnsi="Times New Roman" w:cs="Times New Roman" w:hint="eastAsia"/>
          <w:kern w:val="0"/>
          <w14:ligatures w14:val="none"/>
        </w:rPr>
        <w:t>（</w:t>
      </w:r>
      <w:r w:rsidRPr="000B1D3C">
        <w:rPr>
          <w:rFonts w:ascii="Times New Roman" w:hAnsi="Times New Roman" w:cs="Times New Roman" w:hint="eastAsia"/>
          <w:kern w:val="0"/>
          <w14:ligatures w14:val="none"/>
        </w:rPr>
        <w:t>3</w:t>
      </w:r>
      <w:r w:rsidRPr="000B1D3C">
        <w:rPr>
          <w:rFonts w:ascii="Times New Roman" w:hAnsi="Times New Roman" w:cs="Times New Roman" w:hint="eastAsia"/>
          <w:kern w:val="0"/>
          <w14:ligatures w14:val="none"/>
        </w:rPr>
        <w:t>）</w:t>
      </w:r>
      <w:r w:rsidRPr="000B1D3C">
        <w:rPr>
          <w:rFonts w:ascii="Times New Roman" w:hAnsi="Times New Roman" w:cs="Times New Roman"/>
          <w:kern w:val="0"/>
          <w14:ligatures w14:val="none"/>
        </w:rPr>
        <w:t>替代性解释；灾区</w:t>
      </w:r>
      <w:r w:rsidRPr="000B1D3C">
        <w:rPr>
          <w:rFonts w:ascii="Times New Roman" w:hAnsi="Times New Roman" w:cs="Times New Roman" w:hint="eastAsia"/>
          <w:kern w:val="0"/>
          <w14:ligatures w14:val="none"/>
        </w:rPr>
        <w:t>可能</w:t>
      </w:r>
      <w:r w:rsidRPr="000B1D3C">
        <w:rPr>
          <w:rFonts w:ascii="Times New Roman" w:hAnsi="Times New Roman" w:cs="Times New Roman"/>
          <w:kern w:val="0"/>
          <w14:ligatures w14:val="none"/>
        </w:rPr>
        <w:t>受到政府</w:t>
      </w:r>
      <w:r w:rsidRPr="000B1D3C">
        <w:rPr>
          <w:rFonts w:ascii="Times New Roman" w:hAnsi="Times New Roman" w:cs="Times New Roman" w:hint="eastAsia"/>
          <w:kern w:val="0"/>
          <w14:ligatures w14:val="none"/>
        </w:rPr>
        <w:t>指定用途</w:t>
      </w:r>
      <w:r w:rsidRPr="000B1D3C">
        <w:rPr>
          <w:rFonts w:ascii="Times New Roman" w:hAnsi="Times New Roman" w:cs="Times New Roman"/>
          <w:kern w:val="0"/>
          <w14:ligatures w14:val="none"/>
        </w:rPr>
        <w:t>救灾</w:t>
      </w:r>
      <w:r w:rsidRPr="000B1D3C">
        <w:rPr>
          <w:rFonts w:ascii="Times New Roman" w:hAnsi="Times New Roman" w:cs="Times New Roman" w:hint="eastAsia"/>
          <w:kern w:val="0"/>
          <w14:ligatures w14:val="none"/>
        </w:rPr>
        <w:t>资金</w:t>
      </w:r>
      <w:r w:rsidRPr="000B1D3C">
        <w:rPr>
          <w:rFonts w:ascii="Times New Roman" w:hAnsi="Times New Roman" w:cs="Times New Roman"/>
          <w:kern w:val="0"/>
          <w14:ligatures w14:val="none"/>
        </w:rPr>
        <w:t>的扶持，这为台风对企业绿色创新的影响提供了</w:t>
      </w:r>
      <w:r w:rsidRPr="000B1D3C">
        <w:rPr>
          <w:rFonts w:ascii="Times New Roman" w:hAnsi="Times New Roman" w:cs="Times New Roman" w:hint="eastAsia"/>
          <w:kern w:val="0"/>
          <w14:ligatures w14:val="none"/>
        </w:rPr>
        <w:t>政府推动和外部约束</w:t>
      </w:r>
      <w:r w:rsidRPr="000B1D3C">
        <w:rPr>
          <w:rFonts w:ascii="Times New Roman" w:hAnsi="Times New Roman" w:cs="Times New Roman"/>
          <w:kern w:val="0"/>
          <w14:ligatures w14:val="none"/>
        </w:rPr>
        <w:t>的解释，而不完全是本文所述的</w:t>
      </w:r>
      <w:r w:rsidRPr="000B1D3C">
        <w:rPr>
          <w:rFonts w:ascii="Times New Roman" w:hAnsi="Times New Roman" w:cs="Times New Roman" w:hint="eastAsia"/>
          <w:kern w:val="0"/>
          <w14:ligatures w14:val="none"/>
        </w:rPr>
        <w:t>企业利益相关者气候关注和</w:t>
      </w:r>
      <w:r w:rsidRPr="000B1D3C">
        <w:rPr>
          <w:rFonts w:ascii="Times New Roman" w:hAnsi="Times New Roman" w:cs="Times New Roman"/>
          <w:kern w:val="0"/>
          <w14:ligatures w14:val="none"/>
        </w:rPr>
        <w:t>内生动力的作用。</w:t>
      </w:r>
      <w:r w:rsidRPr="000B1D3C">
        <w:rPr>
          <w:rFonts w:ascii="Times New Roman" w:hAnsi="Times New Roman" w:cs="Times New Roman" w:hint="eastAsia"/>
          <w:kern w:val="0"/>
          <w14:ligatures w14:val="none"/>
        </w:rPr>
        <w:t>此外，灾区企业经营受到破坏，可能面临各类实际风险暴露和风险变化，例如可能的供应</w:t>
      </w:r>
      <w:proofErr w:type="gramStart"/>
      <w:r w:rsidRPr="000B1D3C">
        <w:rPr>
          <w:rFonts w:ascii="Times New Roman" w:hAnsi="Times New Roman" w:cs="Times New Roman" w:hint="eastAsia"/>
          <w:kern w:val="0"/>
          <w14:ligatures w14:val="none"/>
        </w:rPr>
        <w:t>链风险</w:t>
      </w:r>
      <w:proofErr w:type="gramEnd"/>
      <w:r w:rsidRPr="000B1D3C">
        <w:rPr>
          <w:rFonts w:ascii="Times New Roman" w:hAnsi="Times New Roman" w:cs="Times New Roman" w:hint="eastAsia"/>
          <w:kern w:val="0"/>
          <w14:ligatures w14:val="none"/>
        </w:rPr>
        <w:t>是企业技术变革的潜在动力。</w:t>
      </w:r>
    </w:p>
    <w:p w14:paraId="76DBDC76" w14:textId="77777777" w:rsidR="000B1D3C" w:rsidRPr="000B1D3C" w:rsidRDefault="000B1D3C" w:rsidP="000B1D3C">
      <w:pPr>
        <w:spacing w:line="288" w:lineRule="auto"/>
        <w:ind w:firstLine="420"/>
        <w:rPr>
          <w:rFonts w:cs="宋体" w:hint="eastAsia"/>
          <w:kern w:val="0"/>
          <w14:ligatures w14:val="none"/>
        </w:rPr>
      </w:pPr>
      <w:r w:rsidRPr="000B1D3C">
        <w:rPr>
          <w:rFonts w:ascii="Times New Roman" w:hAnsi="Times New Roman" w:cs="Times New Roman" w:hint="eastAsia"/>
          <w:kern w:val="0"/>
          <w14:ligatures w14:val="none"/>
        </w:rPr>
        <w:t>（</w:t>
      </w:r>
      <w:r w:rsidRPr="000B1D3C">
        <w:rPr>
          <w:rFonts w:ascii="Times New Roman" w:hAnsi="Times New Roman" w:cs="Times New Roman" w:hint="eastAsia"/>
          <w:kern w:val="0"/>
          <w14:ligatures w14:val="none"/>
        </w:rPr>
        <w:t>4</w:t>
      </w:r>
      <w:r w:rsidRPr="000B1D3C">
        <w:rPr>
          <w:rFonts w:ascii="Times New Roman" w:hAnsi="Times New Roman" w:cs="Times New Roman" w:hint="eastAsia"/>
          <w:kern w:val="0"/>
          <w14:ligatures w14:val="none"/>
        </w:rPr>
        <w:t>）</w:t>
      </w:r>
      <w:r w:rsidRPr="000B1D3C">
        <w:rPr>
          <w:rFonts w:ascii="Times New Roman" w:hAnsi="Times New Roman" w:cs="Times New Roman"/>
          <w:kern w:val="0"/>
          <w14:ligatures w14:val="none"/>
        </w:rPr>
        <w:t>处理组潜在范围：如果使用灾区作为处理组，由于每年受台风影响的地区具有相似性，即可能遭遇台风的潜在范围是有限的，集中在中国东部沿海地区，导致处理组的范围会比较狭窄，增加了处理组和控制组存在系统性差异的可能性。但是</w:t>
      </w:r>
      <w:proofErr w:type="gramStart"/>
      <w:r w:rsidRPr="000B1D3C">
        <w:rPr>
          <w:rFonts w:ascii="Times New Roman" w:hAnsi="Times New Roman" w:cs="Times New Roman"/>
          <w:kern w:val="0"/>
          <w14:ligatures w14:val="none"/>
        </w:rPr>
        <w:t>近灾区</w:t>
      </w:r>
      <w:proofErr w:type="gramEnd"/>
      <w:r w:rsidRPr="000B1D3C">
        <w:rPr>
          <w:rFonts w:ascii="Times New Roman" w:hAnsi="Times New Roman" w:cs="Times New Roman"/>
          <w:kern w:val="0"/>
          <w14:ligatures w14:val="none"/>
        </w:rPr>
        <w:t>的潜在范围要更大，在本文的样本中，全国有</w:t>
      </w:r>
      <w:r w:rsidRPr="000B1D3C">
        <w:rPr>
          <w:rFonts w:ascii="Times New Roman" w:hAnsi="Times New Roman" w:cs="Times New Roman"/>
          <w:kern w:val="0"/>
          <w14:ligatures w14:val="none"/>
        </w:rPr>
        <w:t>30</w:t>
      </w:r>
      <w:r w:rsidRPr="000B1D3C">
        <w:rPr>
          <w:rFonts w:ascii="Times New Roman" w:hAnsi="Times New Roman" w:cs="Times New Roman"/>
          <w:kern w:val="0"/>
          <w14:ligatures w14:val="none"/>
        </w:rPr>
        <w:t>个</w:t>
      </w:r>
      <w:r w:rsidRPr="000B1D3C">
        <w:rPr>
          <w:rFonts w:cs="宋体" w:hint="eastAsia"/>
          <w:kern w:val="0"/>
          <w14:ligatures w14:val="none"/>
        </w:rPr>
        <w:t>省份和直辖市都曾处于近灾区，这就减少了处理组和控制组存在难以观测和度量的系统性差异的可能性。</w:t>
      </w:r>
    </w:p>
    <w:p w14:paraId="6BA583B1" w14:textId="77777777" w:rsidR="000B1D3C" w:rsidRPr="000B1D3C" w:rsidRDefault="000B1D3C" w:rsidP="000B1D3C">
      <w:pPr>
        <w:spacing w:line="288" w:lineRule="auto"/>
        <w:ind w:firstLine="420"/>
        <w:rPr>
          <w:rFonts w:cs="宋体" w:hint="eastAsia"/>
          <w:kern w:val="0"/>
          <w14:ligatures w14:val="none"/>
        </w:rPr>
      </w:pPr>
      <w:r w:rsidRPr="000B1D3C">
        <w:rPr>
          <w:rFonts w:cs="宋体"/>
          <w:kern w:val="0"/>
          <w14:ligatures w14:val="none"/>
        </w:rPr>
        <w:t>上述分析表明，</w:t>
      </w:r>
      <w:proofErr w:type="gramStart"/>
      <w:r w:rsidRPr="000B1D3C">
        <w:rPr>
          <w:rFonts w:cs="宋体"/>
          <w:kern w:val="0"/>
          <w14:ligatures w14:val="none"/>
        </w:rPr>
        <w:t>近灾区</w:t>
      </w:r>
      <w:proofErr w:type="gramEnd"/>
      <w:r w:rsidRPr="000B1D3C">
        <w:rPr>
          <w:rFonts w:cs="宋体" w:hint="eastAsia"/>
          <w:kern w:val="0"/>
          <w14:ligatures w14:val="none"/>
        </w:rPr>
        <w:t>同样存在较强的气候关注</w:t>
      </w:r>
      <w:r w:rsidRPr="000B1D3C">
        <w:rPr>
          <w:rFonts w:cs="宋体"/>
          <w:kern w:val="0"/>
          <w14:ligatures w14:val="none"/>
        </w:rPr>
        <w:t>，</w:t>
      </w:r>
      <w:r w:rsidRPr="000B1D3C">
        <w:rPr>
          <w:rFonts w:cs="宋体" w:hint="eastAsia"/>
          <w:kern w:val="0"/>
          <w14:ligatures w14:val="none"/>
        </w:rPr>
        <w:t>但受台风破坏的程度却更小，更利于识别干净的效应，更适合本文的研究目的。</w:t>
      </w:r>
      <w:r w:rsidRPr="000B1D3C">
        <w:rPr>
          <w:rFonts w:cs="宋体"/>
          <w:kern w:val="0"/>
          <w14:ligatures w14:val="none"/>
        </w:rPr>
        <w:t>因此，本文以近灾区为主要解释变量</w:t>
      </w:r>
      <w:r w:rsidRPr="000B1D3C">
        <w:rPr>
          <w:rFonts w:cs="宋体" w:hint="eastAsia"/>
          <w:kern w:val="0"/>
          <w14:ligatures w14:val="none"/>
        </w:rPr>
        <w:t>，尽管本文同样发现灾区绿色创新增加的证据</w:t>
      </w:r>
      <w:r w:rsidRPr="000B1D3C">
        <w:rPr>
          <w:rFonts w:cs="宋体"/>
          <w:kern w:val="0"/>
          <w14:ligatures w14:val="none"/>
        </w:rPr>
        <w:t>。</w:t>
      </w:r>
    </w:p>
    <w:p w14:paraId="265F2F78" w14:textId="77777777" w:rsidR="000B1D3C" w:rsidRDefault="000B1D3C" w:rsidP="000B1D3C">
      <w:pPr>
        <w:keepNext/>
        <w:keepLines/>
        <w:spacing w:line="288" w:lineRule="auto"/>
        <w:ind w:firstLineChars="200" w:firstLine="420"/>
        <w:outlineLvl w:val="1"/>
        <w:rPr>
          <w:rFonts w:ascii="Times New Roman" w:eastAsia="黑体" w:hAnsi="Times New Roman" w:cs="Times New Roman"/>
          <w:bCs/>
          <w:kern w:val="0"/>
          <w:szCs w:val="21"/>
          <w14:ligatures w14:val="none"/>
        </w:rPr>
        <w:sectPr w:rsidR="000B1D3C">
          <w:pgSz w:w="11906" w:h="16838"/>
          <w:pgMar w:top="1440" w:right="1800" w:bottom="1440" w:left="1800" w:header="851" w:footer="992" w:gutter="0"/>
          <w:cols w:space="425"/>
          <w:docGrid w:type="lines" w:linePitch="312"/>
        </w:sectPr>
      </w:pPr>
      <w:bookmarkStart w:id="4" w:name="_Hlk168492371"/>
    </w:p>
    <w:p w14:paraId="47B9FBA3" w14:textId="77777777" w:rsidR="000B1D3C" w:rsidRPr="000B1D3C" w:rsidRDefault="000B1D3C" w:rsidP="000B1D3C">
      <w:pPr>
        <w:keepNext/>
        <w:keepLines/>
        <w:spacing w:line="288" w:lineRule="auto"/>
        <w:ind w:firstLineChars="200" w:firstLine="420"/>
        <w:outlineLvl w:val="1"/>
        <w:rPr>
          <w:rFonts w:ascii="Times New Roman" w:eastAsia="Times New Roman" w:hAnsi="Times New Roman" w:cs="Times New Roman"/>
          <w:bCs/>
          <w:kern w:val="0"/>
          <w:szCs w:val="21"/>
          <w14:ligatures w14:val="none"/>
        </w:rPr>
      </w:pPr>
      <w:r w:rsidRPr="000B1D3C">
        <w:rPr>
          <w:rFonts w:ascii="Times New Roman" w:eastAsia="黑体" w:hAnsi="Times New Roman" w:cs="Times New Roman"/>
          <w:bCs/>
          <w:kern w:val="0"/>
          <w:szCs w:val="21"/>
          <w14:ligatures w14:val="none"/>
        </w:rPr>
        <w:lastRenderedPageBreak/>
        <w:t>附录</w:t>
      </w:r>
      <w:r w:rsidRPr="000B1D3C">
        <w:rPr>
          <w:rFonts w:ascii="Times New Roman" w:eastAsia="黑体" w:hAnsi="Times New Roman" w:cs="Times New Roman" w:hint="eastAsia"/>
          <w:bCs/>
          <w:kern w:val="0"/>
          <w:szCs w:val="21"/>
          <w14:ligatures w14:val="none"/>
        </w:rPr>
        <w:t>A4</w:t>
      </w:r>
      <w:r w:rsidRPr="000B1D3C">
        <w:rPr>
          <w:rFonts w:ascii="Times New Roman" w:eastAsia="黑体" w:hAnsi="Times New Roman" w:cs="Times New Roman"/>
          <w:bCs/>
          <w:kern w:val="0"/>
          <w:szCs w:val="21"/>
          <w14:ligatures w14:val="none"/>
        </w:rPr>
        <w:t xml:space="preserve"> </w:t>
      </w:r>
      <w:r w:rsidRPr="000B1D3C">
        <w:rPr>
          <w:rFonts w:ascii="Times New Roman" w:eastAsia="黑体" w:hAnsi="Times New Roman" w:cs="Times New Roman"/>
          <w:bCs/>
          <w:kern w:val="0"/>
          <w:szCs w:val="21"/>
          <w14:ligatures w14:val="none"/>
        </w:rPr>
        <w:t>变量定义表</w:t>
      </w:r>
    </w:p>
    <w:bookmarkEnd w:id="4"/>
    <w:p w14:paraId="44F76A11" w14:textId="77777777" w:rsidR="000B1D3C" w:rsidRPr="000B1D3C" w:rsidRDefault="000B1D3C" w:rsidP="000B1D3C">
      <w:pPr>
        <w:spacing w:line="360" w:lineRule="auto"/>
        <w:rPr>
          <w:rFonts w:ascii="Times New Roman" w:eastAsia="仿宋" w:hAnsi="Times New Roman" w:cs="Times New Roman"/>
          <w:kern w:val="0"/>
          <w:szCs w:val="21"/>
          <w14:ligatures w14:val="none"/>
        </w:rPr>
      </w:pPr>
      <w:r w:rsidRPr="000B1D3C">
        <w:rPr>
          <w:rFonts w:ascii="Times New Roman" w:eastAsia="仿宋" w:hAnsi="Times New Roman" w:cs="Times New Roman"/>
          <w:kern w:val="0"/>
          <w:szCs w:val="21"/>
          <w14:ligatures w14:val="none"/>
        </w:rPr>
        <w:t>附表</w:t>
      </w:r>
      <w:r w:rsidRPr="000B1D3C">
        <w:rPr>
          <w:rFonts w:ascii="Times New Roman" w:eastAsia="仿宋" w:hAnsi="Times New Roman" w:cs="Times New Roman" w:hint="eastAsia"/>
          <w:kern w:val="0"/>
          <w:szCs w:val="21"/>
          <w14:ligatures w14:val="none"/>
        </w:rPr>
        <w:t>2</w:t>
      </w:r>
      <w:r w:rsidRPr="000B1D3C">
        <w:rPr>
          <w:rFonts w:ascii="Times New Roman" w:eastAsia="仿宋" w:hAnsi="Times New Roman" w:cs="Times New Roman"/>
          <w:kern w:val="0"/>
          <w:szCs w:val="21"/>
          <w14:ligatures w14:val="none"/>
        </w:rPr>
        <w:ptab w:relativeTo="margin" w:alignment="center" w:leader="none"/>
      </w:r>
      <w:r w:rsidRPr="000B1D3C">
        <w:rPr>
          <w:rFonts w:ascii="Times New Roman" w:eastAsia="仿宋" w:hAnsi="Times New Roman" w:cs="Times New Roman"/>
          <w:kern w:val="0"/>
          <w:szCs w:val="21"/>
          <w14:ligatures w14:val="none"/>
        </w:rPr>
        <w:t>变量定义表</w:t>
      </w:r>
    </w:p>
    <w:tbl>
      <w:tblPr>
        <w:tblW w:w="0" w:type="auto"/>
        <w:tblInd w:w="108" w:type="dxa"/>
        <w:tblBorders>
          <w:top w:val="single" w:sz="2"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980"/>
        <w:gridCol w:w="6218"/>
      </w:tblGrid>
      <w:tr w:rsidR="000B1D3C" w:rsidRPr="000B1D3C" w14:paraId="6915596E" w14:textId="77777777" w:rsidTr="00CB410F">
        <w:trPr>
          <w:trHeight w:val="283"/>
        </w:trPr>
        <w:tc>
          <w:tcPr>
            <w:tcW w:w="1980" w:type="dxa"/>
            <w:shd w:val="clear" w:color="000000" w:fill="FFFFFF"/>
            <w:tcMar>
              <w:left w:w="108" w:type="dxa"/>
              <w:right w:w="108" w:type="dxa"/>
            </w:tcMar>
            <w:vAlign w:val="center"/>
          </w:tcPr>
          <w:p w14:paraId="62ACDD73" w14:textId="77777777" w:rsidR="000B1D3C" w:rsidRPr="000B1D3C" w:rsidRDefault="000B1D3C" w:rsidP="000B1D3C">
            <w:pPr>
              <w:jc w:val="center"/>
              <w:rPr>
                <w:rFonts w:ascii="Times New Roman" w:eastAsia="仿宋" w:hAnsi="Times New Roman" w:cs="Times New Roman"/>
                <w:kern w:val="0"/>
                <w:szCs w:val="21"/>
                <w14:ligatures w14:val="none"/>
              </w:rPr>
            </w:pPr>
            <w:r w:rsidRPr="000B1D3C">
              <w:rPr>
                <w:rFonts w:ascii="Times New Roman" w:eastAsia="仿宋" w:hAnsi="Times New Roman" w:cs="Times New Roman"/>
                <w:b/>
                <w:kern w:val="0"/>
                <w:szCs w:val="21"/>
                <w14:ligatures w14:val="none"/>
              </w:rPr>
              <w:t>变量</w:t>
            </w:r>
          </w:p>
        </w:tc>
        <w:tc>
          <w:tcPr>
            <w:tcW w:w="6218" w:type="dxa"/>
            <w:shd w:val="clear" w:color="000000" w:fill="FFFFFF"/>
            <w:tcMar>
              <w:left w:w="108" w:type="dxa"/>
              <w:right w:w="108" w:type="dxa"/>
            </w:tcMar>
          </w:tcPr>
          <w:p w14:paraId="1CB8655D" w14:textId="77777777" w:rsidR="000B1D3C" w:rsidRPr="000B1D3C" w:rsidRDefault="000B1D3C" w:rsidP="000B1D3C">
            <w:pPr>
              <w:jc w:val="center"/>
              <w:rPr>
                <w:rFonts w:ascii="Times New Roman" w:eastAsia="仿宋" w:hAnsi="Times New Roman" w:cs="Times New Roman"/>
                <w:kern w:val="0"/>
                <w:szCs w:val="21"/>
                <w14:ligatures w14:val="none"/>
              </w:rPr>
            </w:pPr>
            <w:r w:rsidRPr="000B1D3C">
              <w:rPr>
                <w:rFonts w:ascii="Times New Roman" w:eastAsia="仿宋" w:hAnsi="Times New Roman" w:cs="Times New Roman"/>
                <w:b/>
                <w:kern w:val="0"/>
                <w:szCs w:val="21"/>
                <w14:ligatures w14:val="none"/>
              </w:rPr>
              <w:t>定义</w:t>
            </w:r>
          </w:p>
        </w:tc>
      </w:tr>
      <w:tr w:rsidR="000B1D3C" w:rsidRPr="000B1D3C" w14:paraId="0836D70E" w14:textId="77777777" w:rsidTr="00CB410F">
        <w:trPr>
          <w:trHeight w:val="283"/>
        </w:trPr>
        <w:tc>
          <w:tcPr>
            <w:tcW w:w="1980" w:type="dxa"/>
            <w:shd w:val="clear" w:color="000000" w:fill="FFFFFF"/>
            <w:tcMar>
              <w:left w:w="108" w:type="dxa"/>
              <w:right w:w="108" w:type="dxa"/>
            </w:tcMar>
            <w:vAlign w:val="center"/>
          </w:tcPr>
          <w:p w14:paraId="7314B716" w14:textId="77777777" w:rsidR="000B1D3C" w:rsidRPr="000B1D3C" w:rsidRDefault="000B1D3C" w:rsidP="000B1D3C">
            <w:pPr>
              <w:jc w:val="center"/>
              <w:rPr>
                <w:rFonts w:ascii="Times New Roman" w:eastAsia="仿宋" w:hAnsi="Times New Roman" w:cs="Times New Roman"/>
                <w:kern w:val="0"/>
                <w:szCs w:val="21"/>
                <w14:ligatures w14:val="none"/>
              </w:rPr>
            </w:pPr>
            <w:proofErr w:type="spellStart"/>
            <w:r w:rsidRPr="000B1D3C">
              <w:rPr>
                <w:rFonts w:ascii="Times New Roman" w:eastAsia="仿宋" w:hAnsi="Times New Roman" w:cs="Times New Roman"/>
                <w:i/>
                <w:kern w:val="0"/>
                <w:szCs w:val="21"/>
                <w14:ligatures w14:val="none"/>
              </w:rPr>
              <w:t>Green_Inno</w:t>
            </w:r>
            <w:proofErr w:type="spellEnd"/>
          </w:p>
        </w:tc>
        <w:tc>
          <w:tcPr>
            <w:tcW w:w="6218" w:type="dxa"/>
            <w:shd w:val="clear" w:color="000000" w:fill="FFFFFF"/>
            <w:tcMar>
              <w:left w:w="108" w:type="dxa"/>
              <w:right w:w="108" w:type="dxa"/>
            </w:tcMar>
          </w:tcPr>
          <w:p w14:paraId="7CC0B6EF" w14:textId="77777777" w:rsidR="000B1D3C" w:rsidRPr="000B1D3C" w:rsidRDefault="000B1D3C" w:rsidP="000B1D3C">
            <w:pPr>
              <w:rPr>
                <w:rFonts w:ascii="Times New Roman" w:eastAsia="仿宋" w:hAnsi="Times New Roman" w:cs="Times New Roman"/>
                <w:kern w:val="0"/>
                <w:szCs w:val="21"/>
                <w14:ligatures w14:val="none"/>
              </w:rPr>
            </w:pPr>
            <w:r w:rsidRPr="000B1D3C">
              <w:rPr>
                <w:rFonts w:ascii="Times New Roman" w:eastAsia="仿宋" w:hAnsi="Times New Roman" w:cs="Times New Roman"/>
                <w:kern w:val="0"/>
                <w:szCs w:val="21"/>
                <w14:ligatures w14:val="none"/>
              </w:rPr>
              <w:t>企业独立申请的绿色发明专利和绿色实用新型专利数之和加</w:t>
            </w:r>
            <w:r w:rsidRPr="000B1D3C">
              <w:rPr>
                <w:rFonts w:ascii="Times New Roman" w:eastAsia="仿宋" w:hAnsi="Times New Roman" w:cs="Times New Roman"/>
                <w:kern w:val="0"/>
                <w:szCs w:val="21"/>
                <w14:ligatures w14:val="none"/>
              </w:rPr>
              <w:t>1</w:t>
            </w:r>
            <w:r w:rsidRPr="000B1D3C">
              <w:rPr>
                <w:rFonts w:ascii="Times New Roman" w:eastAsia="仿宋" w:hAnsi="Times New Roman" w:cs="Times New Roman"/>
                <w:kern w:val="0"/>
                <w:szCs w:val="21"/>
                <w14:ligatures w14:val="none"/>
              </w:rPr>
              <w:t>后取对数</w:t>
            </w:r>
          </w:p>
        </w:tc>
      </w:tr>
      <w:tr w:rsidR="000B1D3C" w:rsidRPr="000B1D3C" w14:paraId="0FA487BF" w14:textId="77777777" w:rsidTr="00CB410F">
        <w:trPr>
          <w:trHeight w:val="283"/>
        </w:trPr>
        <w:tc>
          <w:tcPr>
            <w:tcW w:w="1980" w:type="dxa"/>
            <w:shd w:val="clear" w:color="000000" w:fill="FFFFFF"/>
            <w:tcMar>
              <w:left w:w="108" w:type="dxa"/>
              <w:right w:w="108" w:type="dxa"/>
            </w:tcMar>
            <w:vAlign w:val="center"/>
          </w:tcPr>
          <w:p w14:paraId="3AE4DAAD" w14:textId="77777777" w:rsidR="000B1D3C" w:rsidRPr="000B1D3C" w:rsidRDefault="000B1D3C" w:rsidP="000B1D3C">
            <w:pPr>
              <w:jc w:val="center"/>
              <w:rPr>
                <w:rFonts w:ascii="Times New Roman" w:eastAsia="仿宋" w:hAnsi="Times New Roman" w:cs="Times New Roman"/>
                <w:kern w:val="0"/>
                <w:szCs w:val="21"/>
                <w14:ligatures w14:val="none"/>
              </w:rPr>
            </w:pPr>
            <w:r w:rsidRPr="000B1D3C">
              <w:rPr>
                <w:rFonts w:ascii="Times New Roman" w:eastAsia="仿宋" w:hAnsi="Times New Roman" w:cs="Times New Roman"/>
                <w:i/>
                <w:kern w:val="0"/>
                <w:szCs w:val="21"/>
                <w14:ligatures w14:val="none"/>
              </w:rPr>
              <w:t>Neighbor</w:t>
            </w:r>
          </w:p>
        </w:tc>
        <w:tc>
          <w:tcPr>
            <w:tcW w:w="6218" w:type="dxa"/>
            <w:shd w:val="clear" w:color="000000" w:fill="FFFFFF"/>
            <w:tcMar>
              <w:left w:w="108" w:type="dxa"/>
              <w:right w:w="108" w:type="dxa"/>
            </w:tcMar>
          </w:tcPr>
          <w:p w14:paraId="78A5E73A" w14:textId="77777777" w:rsidR="000B1D3C" w:rsidRPr="000B1D3C" w:rsidRDefault="000B1D3C" w:rsidP="000B1D3C">
            <w:pPr>
              <w:rPr>
                <w:rFonts w:ascii="Times New Roman" w:eastAsia="仿宋" w:hAnsi="Times New Roman" w:cs="Times New Roman"/>
                <w:kern w:val="0"/>
                <w:szCs w:val="21"/>
                <w14:ligatures w14:val="none"/>
              </w:rPr>
            </w:pPr>
            <w:r w:rsidRPr="000B1D3C">
              <w:rPr>
                <w:rFonts w:ascii="Times New Roman" w:eastAsia="仿宋" w:hAnsi="Times New Roman" w:cs="Times New Roman"/>
                <w:kern w:val="0"/>
                <w:szCs w:val="21"/>
                <w14:ligatures w14:val="none"/>
              </w:rPr>
              <w:t>如果上市公司当年或者上年处于近灾区，则取</w:t>
            </w:r>
            <w:r w:rsidRPr="000B1D3C">
              <w:rPr>
                <w:rFonts w:ascii="Times New Roman" w:eastAsia="仿宋" w:hAnsi="Times New Roman" w:cs="Times New Roman"/>
                <w:kern w:val="0"/>
                <w:szCs w:val="21"/>
                <w14:ligatures w14:val="none"/>
              </w:rPr>
              <w:t>1</w:t>
            </w:r>
            <w:r w:rsidRPr="000B1D3C">
              <w:rPr>
                <w:rFonts w:ascii="Times New Roman" w:eastAsia="仿宋" w:hAnsi="Times New Roman" w:cs="Times New Roman"/>
                <w:kern w:val="0"/>
                <w:szCs w:val="21"/>
                <w14:ligatures w14:val="none"/>
              </w:rPr>
              <w:t>，否则取</w:t>
            </w:r>
            <w:r w:rsidRPr="000B1D3C">
              <w:rPr>
                <w:rFonts w:ascii="Times New Roman" w:eastAsia="仿宋" w:hAnsi="Times New Roman" w:cs="Times New Roman"/>
                <w:kern w:val="0"/>
                <w:szCs w:val="21"/>
                <w14:ligatures w14:val="none"/>
              </w:rPr>
              <w:t>0</w:t>
            </w:r>
          </w:p>
        </w:tc>
      </w:tr>
      <w:tr w:rsidR="000B1D3C" w:rsidRPr="000B1D3C" w14:paraId="3AC58B4D" w14:textId="77777777" w:rsidTr="00CB410F">
        <w:trPr>
          <w:trHeight w:val="283"/>
        </w:trPr>
        <w:tc>
          <w:tcPr>
            <w:tcW w:w="1980" w:type="dxa"/>
            <w:shd w:val="clear" w:color="000000" w:fill="FFFFFF"/>
            <w:tcMar>
              <w:left w:w="108" w:type="dxa"/>
              <w:right w:w="108" w:type="dxa"/>
            </w:tcMar>
            <w:vAlign w:val="center"/>
          </w:tcPr>
          <w:p w14:paraId="35F85E9D" w14:textId="77777777" w:rsidR="000B1D3C" w:rsidRPr="000B1D3C" w:rsidRDefault="000B1D3C" w:rsidP="000B1D3C">
            <w:pPr>
              <w:jc w:val="center"/>
              <w:rPr>
                <w:rFonts w:ascii="Times New Roman" w:eastAsia="仿宋" w:hAnsi="Times New Roman" w:cs="Times New Roman"/>
                <w:kern w:val="0"/>
                <w:szCs w:val="21"/>
                <w14:ligatures w14:val="none"/>
              </w:rPr>
            </w:pPr>
            <w:r w:rsidRPr="000B1D3C">
              <w:rPr>
                <w:rFonts w:ascii="Times New Roman" w:eastAsia="仿宋" w:hAnsi="Times New Roman" w:cs="Times New Roman"/>
                <w:i/>
                <w:kern w:val="0"/>
                <w:szCs w:val="21"/>
                <w14:ligatures w14:val="none"/>
              </w:rPr>
              <w:t>Disaster</w:t>
            </w:r>
          </w:p>
        </w:tc>
        <w:tc>
          <w:tcPr>
            <w:tcW w:w="6218" w:type="dxa"/>
            <w:shd w:val="clear" w:color="000000" w:fill="FFFFFF"/>
            <w:tcMar>
              <w:left w:w="108" w:type="dxa"/>
              <w:right w:w="108" w:type="dxa"/>
            </w:tcMar>
          </w:tcPr>
          <w:p w14:paraId="145277AB" w14:textId="77777777" w:rsidR="000B1D3C" w:rsidRPr="000B1D3C" w:rsidRDefault="000B1D3C" w:rsidP="000B1D3C">
            <w:pPr>
              <w:rPr>
                <w:rFonts w:ascii="Times New Roman" w:eastAsia="仿宋" w:hAnsi="Times New Roman" w:cs="Times New Roman"/>
                <w:kern w:val="0"/>
                <w:szCs w:val="21"/>
                <w14:ligatures w14:val="none"/>
              </w:rPr>
            </w:pPr>
            <w:r w:rsidRPr="000B1D3C">
              <w:rPr>
                <w:rFonts w:ascii="Times New Roman" w:eastAsia="仿宋" w:hAnsi="Times New Roman" w:cs="Times New Roman"/>
                <w:kern w:val="0"/>
                <w:szCs w:val="21"/>
                <w14:ligatures w14:val="none"/>
              </w:rPr>
              <w:t>如果上市公司当年或者上年处于灾区，则取</w:t>
            </w:r>
            <w:r w:rsidRPr="000B1D3C">
              <w:rPr>
                <w:rFonts w:ascii="Times New Roman" w:eastAsia="仿宋" w:hAnsi="Times New Roman" w:cs="Times New Roman"/>
                <w:kern w:val="0"/>
                <w:szCs w:val="21"/>
                <w14:ligatures w14:val="none"/>
              </w:rPr>
              <w:t>1</w:t>
            </w:r>
            <w:r w:rsidRPr="000B1D3C">
              <w:rPr>
                <w:rFonts w:ascii="Times New Roman" w:eastAsia="仿宋" w:hAnsi="Times New Roman" w:cs="Times New Roman"/>
                <w:kern w:val="0"/>
                <w:szCs w:val="21"/>
                <w14:ligatures w14:val="none"/>
              </w:rPr>
              <w:t>，否则取</w:t>
            </w:r>
            <w:r w:rsidRPr="000B1D3C">
              <w:rPr>
                <w:rFonts w:ascii="Times New Roman" w:eastAsia="仿宋" w:hAnsi="Times New Roman" w:cs="Times New Roman"/>
                <w:kern w:val="0"/>
                <w:szCs w:val="21"/>
                <w14:ligatures w14:val="none"/>
              </w:rPr>
              <w:t>0</w:t>
            </w:r>
          </w:p>
        </w:tc>
      </w:tr>
      <w:tr w:rsidR="000B1D3C" w:rsidRPr="000B1D3C" w14:paraId="766DC3AA" w14:textId="77777777" w:rsidTr="00CB410F">
        <w:trPr>
          <w:trHeight w:val="283"/>
        </w:trPr>
        <w:tc>
          <w:tcPr>
            <w:tcW w:w="1980" w:type="dxa"/>
            <w:shd w:val="clear" w:color="000000" w:fill="FFFFFF"/>
            <w:tcMar>
              <w:left w:w="108" w:type="dxa"/>
              <w:right w:w="108" w:type="dxa"/>
            </w:tcMar>
            <w:vAlign w:val="center"/>
          </w:tcPr>
          <w:p w14:paraId="477DDAF2" w14:textId="77777777" w:rsidR="000B1D3C" w:rsidRPr="000B1D3C" w:rsidRDefault="000B1D3C" w:rsidP="000B1D3C">
            <w:pPr>
              <w:jc w:val="center"/>
              <w:rPr>
                <w:rFonts w:ascii="Times New Roman" w:eastAsia="仿宋" w:hAnsi="Times New Roman" w:cs="Times New Roman"/>
                <w:kern w:val="0"/>
                <w:szCs w:val="21"/>
                <w14:ligatures w14:val="none"/>
              </w:rPr>
            </w:pPr>
            <w:r w:rsidRPr="000B1D3C">
              <w:rPr>
                <w:rFonts w:ascii="Times New Roman" w:eastAsia="仿宋" w:hAnsi="Times New Roman" w:cs="Times New Roman"/>
                <w:i/>
                <w:kern w:val="0"/>
                <w:szCs w:val="21"/>
                <w14:ligatures w14:val="none"/>
              </w:rPr>
              <w:t>Size</w:t>
            </w:r>
          </w:p>
        </w:tc>
        <w:tc>
          <w:tcPr>
            <w:tcW w:w="6218" w:type="dxa"/>
            <w:shd w:val="clear" w:color="000000" w:fill="FFFFFF"/>
            <w:tcMar>
              <w:left w:w="108" w:type="dxa"/>
              <w:right w:w="108" w:type="dxa"/>
            </w:tcMar>
          </w:tcPr>
          <w:p w14:paraId="424544D0" w14:textId="77777777" w:rsidR="000B1D3C" w:rsidRPr="000B1D3C" w:rsidRDefault="000B1D3C" w:rsidP="000B1D3C">
            <w:pPr>
              <w:rPr>
                <w:rFonts w:ascii="Times New Roman" w:eastAsia="仿宋" w:hAnsi="Times New Roman" w:cs="Times New Roman"/>
                <w:kern w:val="0"/>
                <w:szCs w:val="21"/>
                <w14:ligatures w14:val="none"/>
              </w:rPr>
            </w:pPr>
            <w:r w:rsidRPr="000B1D3C">
              <w:rPr>
                <w:rFonts w:ascii="Times New Roman" w:eastAsia="仿宋" w:hAnsi="Times New Roman" w:cs="Times New Roman"/>
                <w:kern w:val="0"/>
                <w:szCs w:val="21"/>
                <w14:ligatures w14:val="none"/>
              </w:rPr>
              <w:t>总资产取自然对数</w:t>
            </w:r>
          </w:p>
        </w:tc>
      </w:tr>
      <w:tr w:rsidR="000B1D3C" w:rsidRPr="000B1D3C" w14:paraId="46E91E56" w14:textId="77777777" w:rsidTr="00CB410F">
        <w:trPr>
          <w:trHeight w:val="283"/>
        </w:trPr>
        <w:tc>
          <w:tcPr>
            <w:tcW w:w="1980" w:type="dxa"/>
            <w:shd w:val="clear" w:color="000000" w:fill="FFFFFF"/>
            <w:tcMar>
              <w:left w:w="108" w:type="dxa"/>
              <w:right w:w="108" w:type="dxa"/>
            </w:tcMar>
            <w:vAlign w:val="center"/>
          </w:tcPr>
          <w:p w14:paraId="6BF8445F" w14:textId="77777777" w:rsidR="000B1D3C" w:rsidRPr="000B1D3C" w:rsidRDefault="000B1D3C" w:rsidP="000B1D3C">
            <w:pPr>
              <w:jc w:val="center"/>
              <w:rPr>
                <w:rFonts w:ascii="Times New Roman" w:eastAsia="仿宋" w:hAnsi="Times New Roman" w:cs="Times New Roman"/>
                <w:kern w:val="0"/>
                <w:szCs w:val="21"/>
                <w14:ligatures w14:val="none"/>
              </w:rPr>
            </w:pPr>
            <w:r w:rsidRPr="000B1D3C">
              <w:rPr>
                <w:rFonts w:ascii="Times New Roman" w:eastAsia="仿宋" w:hAnsi="Times New Roman" w:cs="Times New Roman"/>
                <w:i/>
                <w:kern w:val="0"/>
                <w:szCs w:val="21"/>
                <w14:ligatures w14:val="none"/>
              </w:rPr>
              <w:t>LEV</w:t>
            </w:r>
          </w:p>
        </w:tc>
        <w:tc>
          <w:tcPr>
            <w:tcW w:w="6218" w:type="dxa"/>
            <w:shd w:val="clear" w:color="000000" w:fill="FFFFFF"/>
            <w:tcMar>
              <w:left w:w="108" w:type="dxa"/>
              <w:right w:w="108" w:type="dxa"/>
            </w:tcMar>
          </w:tcPr>
          <w:p w14:paraId="2E63D4D8" w14:textId="77777777" w:rsidR="000B1D3C" w:rsidRPr="000B1D3C" w:rsidRDefault="000B1D3C" w:rsidP="000B1D3C">
            <w:pPr>
              <w:rPr>
                <w:rFonts w:ascii="Times New Roman" w:eastAsia="仿宋" w:hAnsi="Times New Roman" w:cs="Times New Roman"/>
                <w:kern w:val="0"/>
                <w:szCs w:val="21"/>
                <w14:ligatures w14:val="none"/>
              </w:rPr>
            </w:pPr>
            <w:r w:rsidRPr="000B1D3C">
              <w:rPr>
                <w:rFonts w:ascii="Times New Roman" w:eastAsia="仿宋" w:hAnsi="Times New Roman" w:cs="Times New Roman"/>
                <w:kern w:val="0"/>
                <w:szCs w:val="21"/>
                <w14:ligatures w14:val="none"/>
              </w:rPr>
              <w:t>负债</w:t>
            </w:r>
            <w:r w:rsidRPr="000B1D3C">
              <w:rPr>
                <w:rFonts w:ascii="Times New Roman" w:eastAsia="仿宋" w:hAnsi="Times New Roman" w:cs="Times New Roman"/>
                <w:kern w:val="0"/>
                <w:szCs w:val="21"/>
                <w14:ligatures w14:val="none"/>
              </w:rPr>
              <w:t>/</w:t>
            </w:r>
            <w:r w:rsidRPr="000B1D3C">
              <w:rPr>
                <w:rFonts w:ascii="Times New Roman" w:eastAsia="仿宋" w:hAnsi="Times New Roman" w:cs="Times New Roman"/>
                <w:kern w:val="0"/>
                <w:szCs w:val="21"/>
                <w14:ligatures w14:val="none"/>
              </w:rPr>
              <w:t>总资产</w:t>
            </w:r>
          </w:p>
        </w:tc>
      </w:tr>
      <w:tr w:rsidR="000B1D3C" w:rsidRPr="000B1D3C" w14:paraId="31B8D01D" w14:textId="77777777" w:rsidTr="00CB410F">
        <w:trPr>
          <w:trHeight w:val="283"/>
        </w:trPr>
        <w:tc>
          <w:tcPr>
            <w:tcW w:w="1980" w:type="dxa"/>
            <w:shd w:val="clear" w:color="000000" w:fill="FFFFFF"/>
            <w:tcMar>
              <w:left w:w="108" w:type="dxa"/>
              <w:right w:w="108" w:type="dxa"/>
            </w:tcMar>
            <w:vAlign w:val="center"/>
          </w:tcPr>
          <w:p w14:paraId="783DA819" w14:textId="77777777" w:rsidR="000B1D3C" w:rsidRPr="000B1D3C" w:rsidRDefault="000B1D3C" w:rsidP="000B1D3C">
            <w:pPr>
              <w:jc w:val="center"/>
              <w:rPr>
                <w:rFonts w:ascii="Times New Roman" w:eastAsia="仿宋" w:hAnsi="Times New Roman" w:cs="Times New Roman"/>
                <w:kern w:val="0"/>
                <w:szCs w:val="21"/>
                <w14:ligatures w14:val="none"/>
              </w:rPr>
            </w:pPr>
            <w:r w:rsidRPr="000B1D3C">
              <w:rPr>
                <w:rFonts w:ascii="Times New Roman" w:eastAsia="仿宋" w:hAnsi="Times New Roman" w:cs="Times New Roman"/>
                <w:i/>
                <w:kern w:val="0"/>
                <w:szCs w:val="21"/>
                <w14:ligatures w14:val="none"/>
              </w:rPr>
              <w:t>ROA</w:t>
            </w:r>
          </w:p>
        </w:tc>
        <w:tc>
          <w:tcPr>
            <w:tcW w:w="6218" w:type="dxa"/>
            <w:shd w:val="clear" w:color="000000" w:fill="FFFFFF"/>
            <w:tcMar>
              <w:left w:w="108" w:type="dxa"/>
              <w:right w:w="108" w:type="dxa"/>
            </w:tcMar>
          </w:tcPr>
          <w:p w14:paraId="7066C5A2" w14:textId="77777777" w:rsidR="000B1D3C" w:rsidRPr="000B1D3C" w:rsidRDefault="000B1D3C" w:rsidP="000B1D3C">
            <w:pPr>
              <w:rPr>
                <w:rFonts w:ascii="Times New Roman" w:eastAsia="仿宋" w:hAnsi="Times New Roman" w:cs="Times New Roman"/>
                <w:kern w:val="0"/>
                <w:szCs w:val="21"/>
                <w14:ligatures w14:val="none"/>
              </w:rPr>
            </w:pPr>
            <w:r w:rsidRPr="000B1D3C">
              <w:rPr>
                <w:rFonts w:ascii="Times New Roman" w:eastAsia="仿宋" w:hAnsi="Times New Roman" w:cs="Times New Roman"/>
                <w:kern w:val="0"/>
                <w:szCs w:val="21"/>
                <w14:ligatures w14:val="none"/>
              </w:rPr>
              <w:t>净利润</w:t>
            </w:r>
            <w:r w:rsidRPr="000B1D3C">
              <w:rPr>
                <w:rFonts w:ascii="Times New Roman" w:eastAsia="仿宋" w:hAnsi="Times New Roman" w:cs="Times New Roman"/>
                <w:kern w:val="0"/>
                <w:szCs w:val="21"/>
                <w14:ligatures w14:val="none"/>
              </w:rPr>
              <w:t>/</w:t>
            </w:r>
            <w:r w:rsidRPr="000B1D3C">
              <w:rPr>
                <w:rFonts w:ascii="Times New Roman" w:eastAsia="仿宋" w:hAnsi="Times New Roman" w:cs="Times New Roman"/>
                <w:kern w:val="0"/>
                <w:szCs w:val="21"/>
                <w14:ligatures w14:val="none"/>
              </w:rPr>
              <w:t>总资产</w:t>
            </w:r>
          </w:p>
        </w:tc>
      </w:tr>
      <w:tr w:rsidR="000B1D3C" w:rsidRPr="000B1D3C" w14:paraId="03CB9846" w14:textId="77777777" w:rsidTr="00CB410F">
        <w:trPr>
          <w:trHeight w:val="283"/>
        </w:trPr>
        <w:tc>
          <w:tcPr>
            <w:tcW w:w="1980" w:type="dxa"/>
            <w:shd w:val="clear" w:color="000000" w:fill="FFFFFF"/>
            <w:tcMar>
              <w:left w:w="108" w:type="dxa"/>
              <w:right w:w="108" w:type="dxa"/>
            </w:tcMar>
            <w:vAlign w:val="center"/>
          </w:tcPr>
          <w:p w14:paraId="1A14B08B" w14:textId="77777777" w:rsidR="000B1D3C" w:rsidRPr="000B1D3C" w:rsidRDefault="000B1D3C" w:rsidP="000B1D3C">
            <w:pPr>
              <w:jc w:val="center"/>
              <w:rPr>
                <w:rFonts w:ascii="Times New Roman" w:eastAsia="仿宋" w:hAnsi="Times New Roman" w:cs="Times New Roman"/>
                <w:kern w:val="0"/>
                <w:szCs w:val="21"/>
                <w14:ligatures w14:val="none"/>
              </w:rPr>
            </w:pPr>
            <w:r w:rsidRPr="000B1D3C">
              <w:rPr>
                <w:rFonts w:ascii="Times New Roman" w:eastAsia="仿宋" w:hAnsi="Times New Roman" w:cs="Times New Roman"/>
                <w:i/>
                <w:kern w:val="0"/>
                <w:szCs w:val="21"/>
                <w14:ligatures w14:val="none"/>
              </w:rPr>
              <w:t>CFO</w:t>
            </w:r>
          </w:p>
        </w:tc>
        <w:tc>
          <w:tcPr>
            <w:tcW w:w="6218" w:type="dxa"/>
            <w:shd w:val="clear" w:color="000000" w:fill="FFFFFF"/>
            <w:tcMar>
              <w:left w:w="108" w:type="dxa"/>
              <w:right w:w="108" w:type="dxa"/>
            </w:tcMar>
          </w:tcPr>
          <w:p w14:paraId="26C58D54" w14:textId="77777777" w:rsidR="000B1D3C" w:rsidRPr="000B1D3C" w:rsidRDefault="000B1D3C" w:rsidP="000B1D3C">
            <w:pPr>
              <w:rPr>
                <w:rFonts w:ascii="Times New Roman" w:eastAsia="仿宋" w:hAnsi="Times New Roman" w:cs="Times New Roman"/>
                <w:kern w:val="0"/>
                <w:szCs w:val="21"/>
                <w14:ligatures w14:val="none"/>
              </w:rPr>
            </w:pPr>
            <w:r w:rsidRPr="000B1D3C">
              <w:rPr>
                <w:rFonts w:ascii="Times New Roman" w:eastAsia="仿宋" w:hAnsi="Times New Roman" w:cs="Times New Roman"/>
                <w:kern w:val="0"/>
                <w:szCs w:val="21"/>
                <w14:ligatures w14:val="none"/>
              </w:rPr>
              <w:t>经营活动现金净流量</w:t>
            </w:r>
            <w:r w:rsidRPr="000B1D3C">
              <w:rPr>
                <w:rFonts w:ascii="Times New Roman" w:eastAsia="仿宋" w:hAnsi="Times New Roman" w:cs="Times New Roman"/>
                <w:kern w:val="0"/>
                <w:szCs w:val="21"/>
                <w14:ligatures w14:val="none"/>
              </w:rPr>
              <w:t>/</w:t>
            </w:r>
            <w:r w:rsidRPr="000B1D3C">
              <w:rPr>
                <w:rFonts w:ascii="Times New Roman" w:eastAsia="仿宋" w:hAnsi="Times New Roman" w:cs="Times New Roman"/>
                <w:kern w:val="0"/>
                <w:szCs w:val="21"/>
                <w14:ligatures w14:val="none"/>
              </w:rPr>
              <w:t>总资产</w:t>
            </w:r>
          </w:p>
        </w:tc>
      </w:tr>
      <w:tr w:rsidR="000B1D3C" w:rsidRPr="000B1D3C" w14:paraId="6F803425" w14:textId="77777777" w:rsidTr="00CB410F">
        <w:trPr>
          <w:trHeight w:val="283"/>
        </w:trPr>
        <w:tc>
          <w:tcPr>
            <w:tcW w:w="1980" w:type="dxa"/>
            <w:shd w:val="clear" w:color="000000" w:fill="FFFFFF"/>
            <w:tcMar>
              <w:left w:w="108" w:type="dxa"/>
              <w:right w:w="108" w:type="dxa"/>
            </w:tcMar>
            <w:vAlign w:val="center"/>
          </w:tcPr>
          <w:p w14:paraId="349D7738" w14:textId="77777777" w:rsidR="000B1D3C" w:rsidRPr="000B1D3C" w:rsidRDefault="000B1D3C" w:rsidP="000B1D3C">
            <w:pPr>
              <w:jc w:val="center"/>
              <w:rPr>
                <w:rFonts w:ascii="Times New Roman" w:eastAsia="仿宋" w:hAnsi="Times New Roman" w:cs="Times New Roman"/>
                <w:kern w:val="0"/>
                <w:szCs w:val="21"/>
                <w14:ligatures w14:val="none"/>
              </w:rPr>
            </w:pPr>
            <w:r w:rsidRPr="000B1D3C">
              <w:rPr>
                <w:rFonts w:ascii="Times New Roman" w:eastAsia="仿宋" w:hAnsi="Times New Roman" w:cs="Times New Roman"/>
                <w:i/>
                <w:kern w:val="0"/>
                <w:szCs w:val="21"/>
                <w14:ligatures w14:val="none"/>
              </w:rPr>
              <w:t>Growth</w:t>
            </w:r>
          </w:p>
        </w:tc>
        <w:tc>
          <w:tcPr>
            <w:tcW w:w="6218" w:type="dxa"/>
            <w:shd w:val="clear" w:color="000000" w:fill="FFFFFF"/>
            <w:tcMar>
              <w:left w:w="108" w:type="dxa"/>
              <w:right w:w="108" w:type="dxa"/>
            </w:tcMar>
          </w:tcPr>
          <w:p w14:paraId="17F36541" w14:textId="77777777" w:rsidR="000B1D3C" w:rsidRPr="000B1D3C" w:rsidRDefault="000B1D3C" w:rsidP="000B1D3C">
            <w:pPr>
              <w:rPr>
                <w:rFonts w:ascii="Times New Roman" w:eastAsia="仿宋" w:hAnsi="Times New Roman" w:cs="Times New Roman"/>
                <w:kern w:val="0"/>
                <w:szCs w:val="21"/>
                <w14:ligatures w14:val="none"/>
              </w:rPr>
            </w:pPr>
            <w:r w:rsidRPr="000B1D3C">
              <w:rPr>
                <w:rFonts w:ascii="Times New Roman" w:eastAsia="仿宋" w:hAnsi="Times New Roman" w:cs="Times New Roman"/>
                <w:kern w:val="0"/>
                <w:szCs w:val="21"/>
                <w14:ligatures w14:val="none"/>
              </w:rPr>
              <w:t>销售收入增长率</w:t>
            </w:r>
          </w:p>
        </w:tc>
      </w:tr>
      <w:tr w:rsidR="000B1D3C" w:rsidRPr="000B1D3C" w14:paraId="661F3EC9" w14:textId="77777777" w:rsidTr="00CB410F">
        <w:trPr>
          <w:trHeight w:val="283"/>
        </w:trPr>
        <w:tc>
          <w:tcPr>
            <w:tcW w:w="1980" w:type="dxa"/>
            <w:shd w:val="clear" w:color="000000" w:fill="FFFFFF"/>
            <w:tcMar>
              <w:left w:w="108" w:type="dxa"/>
              <w:right w:w="108" w:type="dxa"/>
            </w:tcMar>
            <w:vAlign w:val="center"/>
          </w:tcPr>
          <w:p w14:paraId="245D5EDD" w14:textId="77777777" w:rsidR="000B1D3C" w:rsidRPr="000B1D3C" w:rsidRDefault="000B1D3C" w:rsidP="000B1D3C">
            <w:pPr>
              <w:jc w:val="center"/>
              <w:rPr>
                <w:rFonts w:ascii="Times New Roman" w:eastAsia="仿宋" w:hAnsi="Times New Roman" w:cs="Times New Roman"/>
                <w:kern w:val="0"/>
                <w:szCs w:val="21"/>
                <w14:ligatures w14:val="none"/>
              </w:rPr>
            </w:pPr>
            <w:r w:rsidRPr="000B1D3C">
              <w:rPr>
                <w:rFonts w:ascii="Times New Roman" w:eastAsia="仿宋" w:hAnsi="Times New Roman" w:cs="Times New Roman"/>
                <w:i/>
                <w:kern w:val="0"/>
                <w:szCs w:val="21"/>
                <w14:ligatures w14:val="none"/>
              </w:rPr>
              <w:t>Age</w:t>
            </w:r>
          </w:p>
        </w:tc>
        <w:tc>
          <w:tcPr>
            <w:tcW w:w="6218" w:type="dxa"/>
            <w:shd w:val="clear" w:color="000000" w:fill="FFFFFF"/>
            <w:tcMar>
              <w:left w:w="108" w:type="dxa"/>
              <w:right w:w="108" w:type="dxa"/>
            </w:tcMar>
          </w:tcPr>
          <w:p w14:paraId="2D0CFBA9" w14:textId="77777777" w:rsidR="000B1D3C" w:rsidRPr="000B1D3C" w:rsidRDefault="000B1D3C" w:rsidP="000B1D3C">
            <w:pPr>
              <w:rPr>
                <w:rFonts w:ascii="Times New Roman" w:eastAsia="仿宋" w:hAnsi="Times New Roman" w:cs="Times New Roman"/>
                <w:kern w:val="0"/>
                <w:szCs w:val="21"/>
                <w14:ligatures w14:val="none"/>
              </w:rPr>
            </w:pPr>
            <w:r w:rsidRPr="000B1D3C">
              <w:rPr>
                <w:rFonts w:ascii="Times New Roman" w:eastAsia="仿宋" w:hAnsi="Times New Roman" w:cs="Times New Roman"/>
                <w:kern w:val="0"/>
                <w:szCs w:val="21"/>
                <w14:ligatures w14:val="none"/>
              </w:rPr>
              <w:t>成立年限加</w:t>
            </w:r>
            <w:r w:rsidRPr="000B1D3C">
              <w:rPr>
                <w:rFonts w:ascii="Times New Roman" w:eastAsia="仿宋" w:hAnsi="Times New Roman" w:cs="Times New Roman"/>
                <w:kern w:val="0"/>
                <w:szCs w:val="21"/>
                <w14:ligatures w14:val="none"/>
              </w:rPr>
              <w:t>1</w:t>
            </w:r>
            <w:r w:rsidRPr="000B1D3C">
              <w:rPr>
                <w:rFonts w:ascii="Times New Roman" w:eastAsia="仿宋" w:hAnsi="Times New Roman" w:cs="Times New Roman"/>
                <w:kern w:val="0"/>
                <w:szCs w:val="21"/>
                <w14:ligatures w14:val="none"/>
              </w:rPr>
              <w:t>取自然对数</w:t>
            </w:r>
          </w:p>
        </w:tc>
      </w:tr>
      <w:tr w:rsidR="000B1D3C" w:rsidRPr="000B1D3C" w14:paraId="1A25C916" w14:textId="77777777" w:rsidTr="00CB410F">
        <w:trPr>
          <w:trHeight w:val="283"/>
        </w:trPr>
        <w:tc>
          <w:tcPr>
            <w:tcW w:w="1980" w:type="dxa"/>
            <w:shd w:val="clear" w:color="000000" w:fill="FFFFFF"/>
            <w:tcMar>
              <w:left w:w="108" w:type="dxa"/>
              <w:right w:w="108" w:type="dxa"/>
            </w:tcMar>
            <w:vAlign w:val="center"/>
          </w:tcPr>
          <w:p w14:paraId="57B88E4B" w14:textId="77777777" w:rsidR="000B1D3C" w:rsidRPr="000B1D3C" w:rsidRDefault="000B1D3C" w:rsidP="000B1D3C">
            <w:pPr>
              <w:jc w:val="center"/>
              <w:rPr>
                <w:rFonts w:ascii="Times New Roman" w:eastAsia="仿宋" w:hAnsi="Times New Roman" w:cs="Times New Roman"/>
                <w:kern w:val="0"/>
                <w:szCs w:val="21"/>
                <w14:ligatures w14:val="none"/>
              </w:rPr>
            </w:pPr>
            <w:r w:rsidRPr="000B1D3C">
              <w:rPr>
                <w:rFonts w:ascii="Times New Roman" w:eastAsia="仿宋" w:hAnsi="Times New Roman" w:cs="Times New Roman"/>
                <w:i/>
                <w:kern w:val="0"/>
                <w:szCs w:val="21"/>
                <w14:ligatures w14:val="none"/>
              </w:rPr>
              <w:t>Institution</w:t>
            </w:r>
          </w:p>
        </w:tc>
        <w:tc>
          <w:tcPr>
            <w:tcW w:w="6218" w:type="dxa"/>
            <w:shd w:val="clear" w:color="000000" w:fill="FFFFFF"/>
            <w:tcMar>
              <w:left w:w="108" w:type="dxa"/>
              <w:right w:w="108" w:type="dxa"/>
            </w:tcMar>
          </w:tcPr>
          <w:p w14:paraId="5E37B4F3" w14:textId="77777777" w:rsidR="000B1D3C" w:rsidRPr="000B1D3C" w:rsidRDefault="000B1D3C" w:rsidP="000B1D3C">
            <w:pPr>
              <w:rPr>
                <w:rFonts w:ascii="Times New Roman" w:eastAsia="仿宋" w:hAnsi="Times New Roman" w:cs="Times New Roman"/>
                <w:kern w:val="0"/>
                <w:szCs w:val="21"/>
                <w14:ligatures w14:val="none"/>
              </w:rPr>
            </w:pPr>
            <w:r w:rsidRPr="000B1D3C">
              <w:rPr>
                <w:rFonts w:ascii="Times New Roman" w:eastAsia="仿宋" w:hAnsi="Times New Roman" w:cs="Times New Roman"/>
                <w:kern w:val="0"/>
                <w:szCs w:val="21"/>
                <w14:ligatures w14:val="none"/>
              </w:rPr>
              <w:t>机构投资者持股</w:t>
            </w:r>
            <w:r w:rsidRPr="000B1D3C">
              <w:rPr>
                <w:rFonts w:ascii="Times New Roman" w:eastAsia="仿宋" w:hAnsi="Times New Roman" w:cs="Times New Roman"/>
                <w:kern w:val="0"/>
                <w:szCs w:val="21"/>
                <w14:ligatures w14:val="none"/>
              </w:rPr>
              <w:t>/</w:t>
            </w:r>
            <w:r w:rsidRPr="000B1D3C">
              <w:rPr>
                <w:rFonts w:ascii="Times New Roman" w:eastAsia="仿宋" w:hAnsi="Times New Roman" w:cs="Times New Roman"/>
                <w:kern w:val="0"/>
                <w:szCs w:val="21"/>
                <w14:ligatures w14:val="none"/>
              </w:rPr>
              <w:t>公司总股本</w:t>
            </w:r>
          </w:p>
        </w:tc>
      </w:tr>
      <w:tr w:rsidR="000B1D3C" w:rsidRPr="000B1D3C" w14:paraId="6824CD67" w14:textId="77777777" w:rsidTr="00CB410F">
        <w:trPr>
          <w:trHeight w:val="283"/>
        </w:trPr>
        <w:tc>
          <w:tcPr>
            <w:tcW w:w="1980" w:type="dxa"/>
            <w:shd w:val="clear" w:color="000000" w:fill="FFFFFF"/>
            <w:tcMar>
              <w:left w:w="108" w:type="dxa"/>
              <w:right w:w="108" w:type="dxa"/>
            </w:tcMar>
            <w:vAlign w:val="center"/>
          </w:tcPr>
          <w:p w14:paraId="36A01FAB" w14:textId="77777777" w:rsidR="000B1D3C" w:rsidRPr="000B1D3C" w:rsidRDefault="000B1D3C" w:rsidP="000B1D3C">
            <w:pPr>
              <w:jc w:val="center"/>
              <w:rPr>
                <w:rFonts w:ascii="Times New Roman" w:eastAsia="仿宋" w:hAnsi="Times New Roman" w:cs="Times New Roman"/>
                <w:kern w:val="0"/>
                <w:szCs w:val="21"/>
                <w14:ligatures w14:val="none"/>
              </w:rPr>
            </w:pPr>
            <w:r w:rsidRPr="000B1D3C">
              <w:rPr>
                <w:rFonts w:ascii="Times New Roman" w:eastAsia="仿宋" w:hAnsi="Times New Roman" w:cs="Times New Roman"/>
                <w:i/>
                <w:kern w:val="0"/>
                <w:szCs w:val="21"/>
                <w14:ligatures w14:val="none"/>
              </w:rPr>
              <w:t>Top1</w:t>
            </w:r>
          </w:p>
        </w:tc>
        <w:tc>
          <w:tcPr>
            <w:tcW w:w="6218" w:type="dxa"/>
            <w:shd w:val="clear" w:color="000000" w:fill="FFFFFF"/>
            <w:tcMar>
              <w:left w:w="108" w:type="dxa"/>
              <w:right w:w="108" w:type="dxa"/>
            </w:tcMar>
          </w:tcPr>
          <w:p w14:paraId="37EBB252" w14:textId="77777777" w:rsidR="000B1D3C" w:rsidRPr="000B1D3C" w:rsidRDefault="000B1D3C" w:rsidP="000B1D3C">
            <w:pPr>
              <w:rPr>
                <w:rFonts w:ascii="Times New Roman" w:eastAsia="仿宋" w:hAnsi="Times New Roman" w:cs="Times New Roman"/>
                <w:kern w:val="0"/>
                <w:szCs w:val="21"/>
                <w14:ligatures w14:val="none"/>
              </w:rPr>
            </w:pPr>
            <w:r w:rsidRPr="000B1D3C">
              <w:rPr>
                <w:rFonts w:ascii="Times New Roman" w:eastAsia="仿宋" w:hAnsi="Times New Roman" w:cs="Times New Roman"/>
                <w:kern w:val="0"/>
                <w:szCs w:val="21"/>
                <w14:ligatures w14:val="none"/>
              </w:rPr>
              <w:t>第一大股东持股</w:t>
            </w:r>
            <w:r w:rsidRPr="000B1D3C">
              <w:rPr>
                <w:rFonts w:ascii="Times New Roman" w:eastAsia="仿宋" w:hAnsi="Times New Roman" w:cs="Times New Roman"/>
                <w:kern w:val="0"/>
                <w:szCs w:val="21"/>
                <w14:ligatures w14:val="none"/>
              </w:rPr>
              <w:t>/</w:t>
            </w:r>
            <w:r w:rsidRPr="000B1D3C">
              <w:rPr>
                <w:rFonts w:ascii="Times New Roman" w:eastAsia="仿宋" w:hAnsi="Times New Roman" w:cs="Times New Roman"/>
                <w:kern w:val="0"/>
                <w:szCs w:val="21"/>
                <w14:ligatures w14:val="none"/>
              </w:rPr>
              <w:t>公司总股本</w:t>
            </w:r>
          </w:p>
        </w:tc>
      </w:tr>
      <w:tr w:rsidR="000B1D3C" w:rsidRPr="000B1D3C" w14:paraId="1D591724" w14:textId="77777777" w:rsidTr="00CB410F">
        <w:trPr>
          <w:trHeight w:val="283"/>
        </w:trPr>
        <w:tc>
          <w:tcPr>
            <w:tcW w:w="1980" w:type="dxa"/>
            <w:shd w:val="clear" w:color="000000" w:fill="FFFFFF"/>
            <w:tcMar>
              <w:left w:w="108" w:type="dxa"/>
              <w:right w:w="108" w:type="dxa"/>
            </w:tcMar>
            <w:vAlign w:val="center"/>
          </w:tcPr>
          <w:p w14:paraId="66E8CB8C" w14:textId="77777777" w:rsidR="000B1D3C" w:rsidRPr="000B1D3C" w:rsidRDefault="000B1D3C" w:rsidP="000B1D3C">
            <w:pPr>
              <w:jc w:val="center"/>
              <w:rPr>
                <w:rFonts w:ascii="Times New Roman" w:eastAsia="仿宋" w:hAnsi="Times New Roman" w:cs="Times New Roman"/>
                <w:kern w:val="0"/>
                <w:szCs w:val="21"/>
                <w14:ligatures w14:val="none"/>
              </w:rPr>
            </w:pPr>
            <w:proofErr w:type="spellStart"/>
            <w:r w:rsidRPr="000B1D3C">
              <w:rPr>
                <w:rFonts w:ascii="Times New Roman" w:eastAsia="仿宋" w:hAnsi="Times New Roman" w:cs="Times New Roman"/>
                <w:i/>
                <w:kern w:val="0"/>
                <w:szCs w:val="21"/>
                <w14:ligatures w14:val="none"/>
              </w:rPr>
              <w:t>BoardSize</w:t>
            </w:r>
            <w:proofErr w:type="spellEnd"/>
          </w:p>
        </w:tc>
        <w:tc>
          <w:tcPr>
            <w:tcW w:w="6218" w:type="dxa"/>
            <w:shd w:val="clear" w:color="000000" w:fill="FFFFFF"/>
            <w:tcMar>
              <w:left w:w="108" w:type="dxa"/>
              <w:right w:w="108" w:type="dxa"/>
            </w:tcMar>
          </w:tcPr>
          <w:p w14:paraId="0BD59F9E" w14:textId="77777777" w:rsidR="000B1D3C" w:rsidRPr="000B1D3C" w:rsidRDefault="000B1D3C" w:rsidP="000B1D3C">
            <w:pPr>
              <w:rPr>
                <w:rFonts w:ascii="Times New Roman" w:eastAsia="仿宋" w:hAnsi="Times New Roman" w:cs="Times New Roman"/>
                <w:kern w:val="0"/>
                <w:szCs w:val="21"/>
                <w14:ligatures w14:val="none"/>
              </w:rPr>
            </w:pPr>
            <w:r w:rsidRPr="000B1D3C">
              <w:rPr>
                <w:rFonts w:ascii="Times New Roman" w:eastAsia="仿宋" w:hAnsi="Times New Roman" w:cs="Times New Roman"/>
                <w:kern w:val="0"/>
                <w:szCs w:val="21"/>
                <w14:ligatures w14:val="none"/>
              </w:rPr>
              <w:t>董事会人数取自然对数</w:t>
            </w:r>
          </w:p>
        </w:tc>
      </w:tr>
      <w:tr w:rsidR="000B1D3C" w:rsidRPr="000B1D3C" w14:paraId="6DE4AC94" w14:textId="77777777" w:rsidTr="00CB410F">
        <w:trPr>
          <w:trHeight w:val="283"/>
        </w:trPr>
        <w:tc>
          <w:tcPr>
            <w:tcW w:w="1980" w:type="dxa"/>
            <w:shd w:val="clear" w:color="000000" w:fill="FFFFFF"/>
            <w:tcMar>
              <w:left w:w="108" w:type="dxa"/>
              <w:right w:w="108" w:type="dxa"/>
            </w:tcMar>
            <w:vAlign w:val="center"/>
          </w:tcPr>
          <w:p w14:paraId="7DD97007" w14:textId="77777777" w:rsidR="000B1D3C" w:rsidRPr="000B1D3C" w:rsidRDefault="000B1D3C" w:rsidP="000B1D3C">
            <w:pPr>
              <w:jc w:val="center"/>
              <w:rPr>
                <w:rFonts w:ascii="Times New Roman" w:eastAsia="仿宋" w:hAnsi="Times New Roman" w:cs="Times New Roman"/>
                <w:kern w:val="0"/>
                <w:szCs w:val="21"/>
                <w14:ligatures w14:val="none"/>
              </w:rPr>
            </w:pPr>
            <w:r w:rsidRPr="000B1D3C">
              <w:rPr>
                <w:rFonts w:ascii="Times New Roman" w:eastAsia="仿宋" w:hAnsi="Times New Roman" w:cs="Times New Roman"/>
                <w:i/>
                <w:kern w:val="0"/>
                <w:szCs w:val="21"/>
                <w14:ligatures w14:val="none"/>
              </w:rPr>
              <w:t>Independent</w:t>
            </w:r>
          </w:p>
        </w:tc>
        <w:tc>
          <w:tcPr>
            <w:tcW w:w="6218" w:type="dxa"/>
            <w:shd w:val="clear" w:color="000000" w:fill="FFFFFF"/>
            <w:tcMar>
              <w:left w:w="108" w:type="dxa"/>
              <w:right w:w="108" w:type="dxa"/>
            </w:tcMar>
          </w:tcPr>
          <w:p w14:paraId="19ABC657" w14:textId="77777777" w:rsidR="000B1D3C" w:rsidRPr="000B1D3C" w:rsidRDefault="000B1D3C" w:rsidP="000B1D3C">
            <w:pPr>
              <w:rPr>
                <w:rFonts w:ascii="Times New Roman" w:eastAsia="仿宋" w:hAnsi="Times New Roman" w:cs="Times New Roman"/>
                <w:kern w:val="0"/>
                <w:szCs w:val="21"/>
                <w14:ligatures w14:val="none"/>
              </w:rPr>
            </w:pPr>
            <w:r w:rsidRPr="000B1D3C">
              <w:rPr>
                <w:rFonts w:ascii="Times New Roman" w:eastAsia="仿宋" w:hAnsi="Times New Roman" w:cs="Times New Roman"/>
                <w:kern w:val="0"/>
                <w:szCs w:val="21"/>
                <w14:ligatures w14:val="none"/>
              </w:rPr>
              <w:t>独立董事人数</w:t>
            </w:r>
            <w:r w:rsidRPr="000B1D3C">
              <w:rPr>
                <w:rFonts w:ascii="Times New Roman" w:eastAsia="仿宋" w:hAnsi="Times New Roman" w:cs="Times New Roman"/>
                <w:kern w:val="0"/>
                <w:szCs w:val="21"/>
                <w14:ligatures w14:val="none"/>
              </w:rPr>
              <w:t>/</w:t>
            </w:r>
            <w:r w:rsidRPr="000B1D3C">
              <w:rPr>
                <w:rFonts w:ascii="Times New Roman" w:eastAsia="仿宋" w:hAnsi="Times New Roman" w:cs="Times New Roman"/>
                <w:kern w:val="0"/>
                <w:szCs w:val="21"/>
                <w14:ligatures w14:val="none"/>
              </w:rPr>
              <w:t>董事会人数</w:t>
            </w:r>
          </w:p>
        </w:tc>
      </w:tr>
      <w:tr w:rsidR="000B1D3C" w:rsidRPr="000B1D3C" w14:paraId="6197FEE1" w14:textId="77777777" w:rsidTr="00CB410F">
        <w:trPr>
          <w:trHeight w:val="283"/>
        </w:trPr>
        <w:tc>
          <w:tcPr>
            <w:tcW w:w="1980" w:type="dxa"/>
            <w:shd w:val="clear" w:color="000000" w:fill="FFFFFF"/>
            <w:tcMar>
              <w:left w:w="108" w:type="dxa"/>
              <w:right w:w="108" w:type="dxa"/>
            </w:tcMar>
            <w:vAlign w:val="center"/>
          </w:tcPr>
          <w:p w14:paraId="78BD93B6" w14:textId="77777777" w:rsidR="000B1D3C" w:rsidRPr="000B1D3C" w:rsidRDefault="000B1D3C" w:rsidP="000B1D3C">
            <w:pPr>
              <w:jc w:val="center"/>
              <w:rPr>
                <w:rFonts w:ascii="Times New Roman" w:eastAsia="仿宋" w:hAnsi="Times New Roman" w:cs="Times New Roman"/>
                <w:kern w:val="0"/>
                <w:szCs w:val="21"/>
                <w14:ligatures w14:val="none"/>
              </w:rPr>
            </w:pPr>
            <w:r w:rsidRPr="000B1D3C">
              <w:rPr>
                <w:rFonts w:ascii="Times New Roman" w:eastAsia="仿宋" w:hAnsi="Times New Roman" w:cs="Times New Roman"/>
                <w:i/>
                <w:kern w:val="0"/>
                <w:szCs w:val="21"/>
                <w14:ligatures w14:val="none"/>
              </w:rPr>
              <w:t>Dual</w:t>
            </w:r>
          </w:p>
        </w:tc>
        <w:tc>
          <w:tcPr>
            <w:tcW w:w="6218" w:type="dxa"/>
            <w:shd w:val="clear" w:color="000000" w:fill="FFFFFF"/>
            <w:tcMar>
              <w:left w:w="108" w:type="dxa"/>
              <w:right w:w="108" w:type="dxa"/>
            </w:tcMar>
          </w:tcPr>
          <w:p w14:paraId="1BD8A754" w14:textId="77777777" w:rsidR="000B1D3C" w:rsidRPr="000B1D3C" w:rsidRDefault="000B1D3C" w:rsidP="000B1D3C">
            <w:pPr>
              <w:rPr>
                <w:rFonts w:ascii="Times New Roman" w:eastAsia="仿宋" w:hAnsi="Times New Roman" w:cs="Times New Roman"/>
                <w:kern w:val="0"/>
                <w:szCs w:val="21"/>
                <w14:ligatures w14:val="none"/>
              </w:rPr>
            </w:pPr>
            <w:r w:rsidRPr="000B1D3C">
              <w:rPr>
                <w:rFonts w:ascii="Times New Roman" w:eastAsia="仿宋" w:hAnsi="Times New Roman" w:cs="Times New Roman"/>
                <w:kern w:val="0"/>
                <w:szCs w:val="21"/>
                <w14:ligatures w14:val="none"/>
              </w:rPr>
              <w:t>如果董事长同时兼任</w:t>
            </w:r>
            <w:r w:rsidRPr="000B1D3C">
              <w:rPr>
                <w:rFonts w:ascii="Times New Roman" w:eastAsia="仿宋" w:hAnsi="Times New Roman" w:cs="Times New Roman"/>
                <w:kern w:val="0"/>
                <w:szCs w:val="21"/>
                <w14:ligatures w14:val="none"/>
              </w:rPr>
              <w:t>CEO</w:t>
            </w:r>
            <w:r w:rsidRPr="000B1D3C">
              <w:rPr>
                <w:rFonts w:ascii="Times New Roman" w:eastAsia="仿宋" w:hAnsi="Times New Roman" w:cs="Times New Roman"/>
                <w:kern w:val="0"/>
                <w:szCs w:val="21"/>
                <w14:ligatures w14:val="none"/>
              </w:rPr>
              <w:t>则取</w:t>
            </w:r>
            <w:r w:rsidRPr="000B1D3C">
              <w:rPr>
                <w:rFonts w:ascii="Times New Roman" w:eastAsia="仿宋" w:hAnsi="Times New Roman" w:cs="Times New Roman"/>
                <w:kern w:val="0"/>
                <w:szCs w:val="21"/>
                <w14:ligatures w14:val="none"/>
              </w:rPr>
              <w:t>1</w:t>
            </w:r>
            <w:r w:rsidRPr="000B1D3C">
              <w:rPr>
                <w:rFonts w:ascii="Times New Roman" w:eastAsia="仿宋" w:hAnsi="Times New Roman" w:cs="Times New Roman"/>
                <w:kern w:val="0"/>
                <w:szCs w:val="21"/>
                <w14:ligatures w14:val="none"/>
              </w:rPr>
              <w:t>，否则取</w:t>
            </w:r>
            <w:r w:rsidRPr="000B1D3C">
              <w:rPr>
                <w:rFonts w:ascii="Times New Roman" w:eastAsia="仿宋" w:hAnsi="Times New Roman" w:cs="Times New Roman"/>
                <w:kern w:val="0"/>
                <w:szCs w:val="21"/>
                <w14:ligatures w14:val="none"/>
              </w:rPr>
              <w:t>0</w:t>
            </w:r>
          </w:p>
        </w:tc>
      </w:tr>
      <w:tr w:rsidR="000B1D3C" w:rsidRPr="000B1D3C" w14:paraId="7E3ECF53" w14:textId="77777777" w:rsidTr="00CB410F">
        <w:trPr>
          <w:trHeight w:val="283"/>
        </w:trPr>
        <w:tc>
          <w:tcPr>
            <w:tcW w:w="1980" w:type="dxa"/>
            <w:tcMar>
              <w:left w:w="108" w:type="dxa"/>
              <w:right w:w="108" w:type="dxa"/>
            </w:tcMar>
            <w:vAlign w:val="center"/>
          </w:tcPr>
          <w:p w14:paraId="1F19F4E0" w14:textId="77777777" w:rsidR="000B1D3C" w:rsidRPr="000B1D3C" w:rsidRDefault="000B1D3C" w:rsidP="000B1D3C">
            <w:pPr>
              <w:jc w:val="center"/>
              <w:rPr>
                <w:rFonts w:ascii="Times New Roman" w:eastAsia="仿宋" w:hAnsi="Times New Roman" w:cs="Times New Roman"/>
                <w:i/>
                <w:iCs/>
                <w:kern w:val="0"/>
                <w:szCs w:val="21"/>
                <w14:ligatures w14:val="none"/>
              </w:rPr>
            </w:pPr>
            <w:r w:rsidRPr="000B1D3C">
              <w:rPr>
                <w:rFonts w:ascii="Times New Roman" w:eastAsia="仿宋" w:hAnsi="Times New Roman" w:cs="Times New Roman"/>
                <w:i/>
                <w:iCs/>
                <w:kern w:val="0"/>
                <w:szCs w:val="21"/>
                <w14:ligatures w14:val="none"/>
              </w:rPr>
              <w:t>GDP</w:t>
            </w:r>
          </w:p>
        </w:tc>
        <w:tc>
          <w:tcPr>
            <w:tcW w:w="6218" w:type="dxa"/>
            <w:tcMar>
              <w:left w:w="108" w:type="dxa"/>
              <w:right w:w="108" w:type="dxa"/>
            </w:tcMar>
            <w:vAlign w:val="center"/>
          </w:tcPr>
          <w:p w14:paraId="41D407DF" w14:textId="77777777" w:rsidR="000B1D3C" w:rsidRPr="000B1D3C" w:rsidRDefault="000B1D3C" w:rsidP="000B1D3C">
            <w:pPr>
              <w:rPr>
                <w:rFonts w:ascii="Times New Roman" w:eastAsia="仿宋" w:hAnsi="Times New Roman" w:cs="Times New Roman"/>
                <w:kern w:val="0"/>
                <w:szCs w:val="21"/>
                <w14:ligatures w14:val="none"/>
              </w:rPr>
            </w:pPr>
            <w:r w:rsidRPr="000B1D3C">
              <w:rPr>
                <w:rFonts w:ascii="Times New Roman" w:eastAsia="仿宋" w:hAnsi="Times New Roman" w:cs="Times New Roman"/>
                <w:kern w:val="0"/>
                <w:szCs w:val="21"/>
                <w14:ligatures w14:val="none"/>
              </w:rPr>
              <w:t>城市地区生产总值（元）取自然对数</w:t>
            </w:r>
          </w:p>
        </w:tc>
      </w:tr>
      <w:tr w:rsidR="000B1D3C" w:rsidRPr="000B1D3C" w14:paraId="5164494F" w14:textId="77777777" w:rsidTr="00CB410F">
        <w:trPr>
          <w:trHeight w:val="283"/>
        </w:trPr>
        <w:tc>
          <w:tcPr>
            <w:tcW w:w="1980" w:type="dxa"/>
            <w:tcMar>
              <w:left w:w="108" w:type="dxa"/>
              <w:right w:w="108" w:type="dxa"/>
            </w:tcMar>
            <w:vAlign w:val="center"/>
          </w:tcPr>
          <w:p w14:paraId="4AA490C6" w14:textId="77777777" w:rsidR="000B1D3C" w:rsidRPr="000B1D3C" w:rsidRDefault="000B1D3C" w:rsidP="000B1D3C">
            <w:pPr>
              <w:jc w:val="center"/>
              <w:rPr>
                <w:rFonts w:ascii="Times New Roman" w:eastAsia="仿宋" w:hAnsi="Times New Roman" w:cs="Times New Roman"/>
                <w:i/>
                <w:iCs/>
                <w:kern w:val="0"/>
                <w:szCs w:val="21"/>
                <w14:ligatures w14:val="none"/>
              </w:rPr>
            </w:pPr>
            <w:proofErr w:type="spellStart"/>
            <w:r w:rsidRPr="000B1D3C">
              <w:rPr>
                <w:rFonts w:ascii="Times New Roman" w:eastAsia="仿宋" w:hAnsi="Times New Roman" w:cs="Times New Roman"/>
                <w:i/>
                <w:iCs/>
                <w:kern w:val="0"/>
                <w:szCs w:val="21"/>
                <w14:ligatures w14:val="none"/>
              </w:rPr>
              <w:t>GDPGrowth</w:t>
            </w:r>
            <w:proofErr w:type="spellEnd"/>
          </w:p>
        </w:tc>
        <w:tc>
          <w:tcPr>
            <w:tcW w:w="6218" w:type="dxa"/>
            <w:tcMar>
              <w:left w:w="108" w:type="dxa"/>
              <w:right w:w="108" w:type="dxa"/>
            </w:tcMar>
            <w:vAlign w:val="center"/>
          </w:tcPr>
          <w:p w14:paraId="2652CBE1" w14:textId="77777777" w:rsidR="000B1D3C" w:rsidRPr="000B1D3C" w:rsidRDefault="000B1D3C" w:rsidP="000B1D3C">
            <w:pPr>
              <w:rPr>
                <w:rFonts w:ascii="Times New Roman" w:eastAsia="仿宋" w:hAnsi="Times New Roman" w:cs="Times New Roman"/>
                <w:kern w:val="0"/>
                <w:szCs w:val="21"/>
                <w14:ligatures w14:val="none"/>
              </w:rPr>
            </w:pPr>
            <w:r w:rsidRPr="000B1D3C">
              <w:rPr>
                <w:rFonts w:ascii="Times New Roman" w:eastAsia="仿宋" w:hAnsi="Times New Roman" w:cs="Times New Roman"/>
                <w:kern w:val="0"/>
                <w:szCs w:val="21"/>
                <w14:ligatures w14:val="none"/>
              </w:rPr>
              <w:t>城市地区生产总值增长率</w:t>
            </w:r>
          </w:p>
        </w:tc>
      </w:tr>
      <w:tr w:rsidR="000B1D3C" w:rsidRPr="000B1D3C" w14:paraId="66280AD2" w14:textId="77777777" w:rsidTr="00CB410F">
        <w:trPr>
          <w:trHeight w:val="283"/>
        </w:trPr>
        <w:tc>
          <w:tcPr>
            <w:tcW w:w="1980" w:type="dxa"/>
            <w:tcMar>
              <w:left w:w="108" w:type="dxa"/>
              <w:right w:w="108" w:type="dxa"/>
            </w:tcMar>
            <w:vAlign w:val="center"/>
          </w:tcPr>
          <w:p w14:paraId="0F5D3BFC" w14:textId="77777777" w:rsidR="000B1D3C" w:rsidRPr="000B1D3C" w:rsidRDefault="000B1D3C" w:rsidP="000B1D3C">
            <w:pPr>
              <w:jc w:val="center"/>
              <w:rPr>
                <w:rFonts w:ascii="Times New Roman" w:eastAsia="仿宋" w:hAnsi="Times New Roman" w:cs="Times New Roman"/>
                <w:i/>
                <w:iCs/>
                <w:kern w:val="0"/>
                <w:szCs w:val="21"/>
                <w14:ligatures w14:val="none"/>
              </w:rPr>
            </w:pPr>
            <w:proofErr w:type="spellStart"/>
            <w:r w:rsidRPr="000B1D3C">
              <w:rPr>
                <w:rFonts w:ascii="Times New Roman" w:eastAsia="仿宋" w:hAnsi="Times New Roman" w:cs="Times New Roman"/>
                <w:i/>
                <w:iCs/>
                <w:kern w:val="0"/>
                <w:szCs w:val="21"/>
                <w14:ligatures w14:val="none"/>
              </w:rPr>
              <w:t>IndRatio</w:t>
            </w:r>
            <w:proofErr w:type="spellEnd"/>
          </w:p>
        </w:tc>
        <w:tc>
          <w:tcPr>
            <w:tcW w:w="6218" w:type="dxa"/>
            <w:tcMar>
              <w:left w:w="108" w:type="dxa"/>
              <w:right w:w="108" w:type="dxa"/>
            </w:tcMar>
            <w:vAlign w:val="center"/>
          </w:tcPr>
          <w:p w14:paraId="06D2F5B0" w14:textId="77777777" w:rsidR="000B1D3C" w:rsidRPr="000B1D3C" w:rsidRDefault="000B1D3C" w:rsidP="000B1D3C">
            <w:pPr>
              <w:rPr>
                <w:rFonts w:ascii="Times New Roman" w:eastAsia="仿宋" w:hAnsi="Times New Roman" w:cs="Times New Roman"/>
                <w:kern w:val="0"/>
                <w:szCs w:val="21"/>
                <w14:ligatures w14:val="none"/>
              </w:rPr>
            </w:pPr>
            <w:r w:rsidRPr="000B1D3C">
              <w:rPr>
                <w:rFonts w:ascii="Times New Roman" w:eastAsia="仿宋" w:hAnsi="Times New Roman" w:cs="Times New Roman"/>
                <w:kern w:val="0"/>
                <w:szCs w:val="21"/>
                <w14:ligatures w14:val="none"/>
              </w:rPr>
              <w:t>城市第三产业增加值</w:t>
            </w:r>
            <w:r w:rsidRPr="000B1D3C">
              <w:rPr>
                <w:rFonts w:ascii="Times New Roman" w:eastAsia="仿宋" w:hAnsi="Times New Roman" w:cs="Times New Roman"/>
                <w:kern w:val="0"/>
                <w:szCs w:val="21"/>
                <w14:ligatures w14:val="none"/>
              </w:rPr>
              <w:t>/</w:t>
            </w:r>
            <w:r w:rsidRPr="000B1D3C">
              <w:rPr>
                <w:rFonts w:ascii="Times New Roman" w:eastAsia="仿宋" w:hAnsi="Times New Roman" w:cs="Times New Roman"/>
                <w:kern w:val="0"/>
                <w:szCs w:val="21"/>
                <w14:ligatures w14:val="none"/>
              </w:rPr>
              <w:t>第二产业增加值</w:t>
            </w:r>
          </w:p>
        </w:tc>
      </w:tr>
      <w:tr w:rsidR="000B1D3C" w:rsidRPr="000B1D3C" w14:paraId="4A1E57B7" w14:textId="77777777" w:rsidTr="00CB410F">
        <w:trPr>
          <w:trHeight w:val="283"/>
        </w:trPr>
        <w:tc>
          <w:tcPr>
            <w:tcW w:w="1980" w:type="dxa"/>
            <w:tcMar>
              <w:left w:w="108" w:type="dxa"/>
              <w:right w:w="108" w:type="dxa"/>
            </w:tcMar>
            <w:vAlign w:val="center"/>
          </w:tcPr>
          <w:p w14:paraId="293408BC" w14:textId="77777777" w:rsidR="000B1D3C" w:rsidRPr="000B1D3C" w:rsidRDefault="000B1D3C" w:rsidP="000B1D3C">
            <w:pPr>
              <w:jc w:val="center"/>
              <w:rPr>
                <w:rFonts w:ascii="Times New Roman" w:eastAsia="仿宋" w:hAnsi="Times New Roman" w:cs="Times New Roman"/>
                <w:i/>
                <w:iCs/>
                <w:kern w:val="0"/>
                <w:szCs w:val="21"/>
                <w14:ligatures w14:val="none"/>
              </w:rPr>
            </w:pPr>
            <w:r w:rsidRPr="000B1D3C">
              <w:rPr>
                <w:rFonts w:ascii="Times New Roman" w:eastAsia="仿宋" w:hAnsi="Times New Roman" w:cs="Times New Roman"/>
                <w:i/>
                <w:iCs/>
                <w:kern w:val="0"/>
                <w:szCs w:val="21"/>
                <w14:ligatures w14:val="none"/>
              </w:rPr>
              <w:t>Tertiary</w:t>
            </w:r>
          </w:p>
        </w:tc>
        <w:tc>
          <w:tcPr>
            <w:tcW w:w="6218" w:type="dxa"/>
            <w:tcMar>
              <w:left w:w="108" w:type="dxa"/>
              <w:right w:w="108" w:type="dxa"/>
            </w:tcMar>
            <w:vAlign w:val="center"/>
          </w:tcPr>
          <w:p w14:paraId="4C3FE418" w14:textId="77777777" w:rsidR="000B1D3C" w:rsidRPr="000B1D3C" w:rsidRDefault="000B1D3C" w:rsidP="000B1D3C">
            <w:pPr>
              <w:rPr>
                <w:rFonts w:ascii="Times New Roman" w:eastAsia="仿宋" w:hAnsi="Times New Roman" w:cs="Times New Roman"/>
                <w:kern w:val="0"/>
                <w:szCs w:val="21"/>
                <w14:ligatures w14:val="none"/>
              </w:rPr>
            </w:pPr>
            <w:r w:rsidRPr="000B1D3C">
              <w:rPr>
                <w:rFonts w:ascii="Times New Roman" w:eastAsia="仿宋" w:hAnsi="Times New Roman" w:cs="Times New Roman"/>
                <w:kern w:val="0"/>
                <w:szCs w:val="21"/>
                <w14:ligatures w14:val="none"/>
              </w:rPr>
              <w:t>城市第三产业增加值占</w:t>
            </w:r>
            <w:r w:rsidRPr="000B1D3C">
              <w:rPr>
                <w:rFonts w:ascii="Times New Roman" w:eastAsia="仿宋" w:hAnsi="Times New Roman" w:cs="Times New Roman"/>
                <w:kern w:val="0"/>
                <w:szCs w:val="21"/>
                <w14:ligatures w14:val="none"/>
              </w:rPr>
              <w:t>GDP</w:t>
            </w:r>
            <w:r w:rsidRPr="000B1D3C">
              <w:rPr>
                <w:rFonts w:ascii="Times New Roman" w:eastAsia="仿宋" w:hAnsi="Times New Roman" w:cs="Times New Roman"/>
                <w:kern w:val="0"/>
                <w:szCs w:val="21"/>
                <w14:ligatures w14:val="none"/>
              </w:rPr>
              <w:t>比重</w:t>
            </w:r>
          </w:p>
        </w:tc>
      </w:tr>
      <w:tr w:rsidR="000B1D3C" w:rsidRPr="000B1D3C" w14:paraId="3F0512D4" w14:textId="77777777" w:rsidTr="00CB410F">
        <w:trPr>
          <w:trHeight w:val="283"/>
        </w:trPr>
        <w:tc>
          <w:tcPr>
            <w:tcW w:w="1980" w:type="dxa"/>
            <w:tcMar>
              <w:left w:w="108" w:type="dxa"/>
              <w:right w:w="108" w:type="dxa"/>
            </w:tcMar>
            <w:vAlign w:val="center"/>
          </w:tcPr>
          <w:p w14:paraId="0917F002" w14:textId="77777777" w:rsidR="000B1D3C" w:rsidRPr="000B1D3C" w:rsidRDefault="000B1D3C" w:rsidP="000B1D3C">
            <w:pPr>
              <w:jc w:val="center"/>
              <w:rPr>
                <w:rFonts w:ascii="Times New Roman" w:eastAsia="仿宋" w:hAnsi="Times New Roman" w:cs="Times New Roman"/>
                <w:i/>
                <w:iCs/>
                <w:kern w:val="0"/>
                <w:szCs w:val="21"/>
                <w14:ligatures w14:val="none"/>
              </w:rPr>
            </w:pPr>
            <w:r w:rsidRPr="000B1D3C">
              <w:rPr>
                <w:rFonts w:ascii="Times New Roman" w:eastAsia="仿宋" w:hAnsi="Times New Roman" w:cs="Times New Roman"/>
                <w:i/>
                <w:iCs/>
                <w:kern w:val="0"/>
                <w:szCs w:val="21"/>
                <w14:ligatures w14:val="none"/>
              </w:rPr>
              <w:t>Budget</w:t>
            </w:r>
          </w:p>
        </w:tc>
        <w:tc>
          <w:tcPr>
            <w:tcW w:w="6218" w:type="dxa"/>
            <w:tcMar>
              <w:left w:w="108" w:type="dxa"/>
              <w:right w:w="108" w:type="dxa"/>
            </w:tcMar>
            <w:vAlign w:val="center"/>
          </w:tcPr>
          <w:p w14:paraId="765F3F1C" w14:textId="77777777" w:rsidR="000B1D3C" w:rsidRPr="000B1D3C" w:rsidRDefault="000B1D3C" w:rsidP="000B1D3C">
            <w:pPr>
              <w:rPr>
                <w:rFonts w:ascii="Times New Roman" w:eastAsia="仿宋" w:hAnsi="Times New Roman" w:cs="Times New Roman"/>
                <w:kern w:val="0"/>
                <w:szCs w:val="21"/>
                <w14:ligatures w14:val="none"/>
              </w:rPr>
            </w:pPr>
            <w:r w:rsidRPr="000B1D3C">
              <w:rPr>
                <w:rFonts w:ascii="Times New Roman" w:eastAsia="仿宋" w:hAnsi="Times New Roman" w:cs="Times New Roman"/>
                <w:kern w:val="0"/>
                <w:szCs w:val="21"/>
                <w14:ligatures w14:val="none"/>
              </w:rPr>
              <w:t>城市一般预算收入</w:t>
            </w:r>
            <w:r w:rsidRPr="000B1D3C">
              <w:rPr>
                <w:rFonts w:ascii="Times New Roman" w:eastAsia="仿宋" w:hAnsi="Times New Roman" w:cs="Times New Roman"/>
                <w:kern w:val="0"/>
                <w:szCs w:val="21"/>
                <w14:ligatures w14:val="none"/>
              </w:rPr>
              <w:t>/</w:t>
            </w:r>
            <w:r w:rsidRPr="000B1D3C">
              <w:rPr>
                <w:rFonts w:ascii="Times New Roman" w:eastAsia="仿宋" w:hAnsi="Times New Roman" w:cs="Times New Roman"/>
                <w:kern w:val="0"/>
                <w:szCs w:val="21"/>
                <w14:ligatures w14:val="none"/>
              </w:rPr>
              <w:t>地区生产总值</w:t>
            </w:r>
          </w:p>
        </w:tc>
      </w:tr>
      <w:tr w:rsidR="000B1D3C" w:rsidRPr="000B1D3C" w14:paraId="263D6979" w14:textId="77777777" w:rsidTr="00CB410F">
        <w:trPr>
          <w:trHeight w:val="283"/>
        </w:trPr>
        <w:tc>
          <w:tcPr>
            <w:tcW w:w="1980" w:type="dxa"/>
            <w:tcBorders>
              <w:bottom w:val="single" w:sz="4" w:space="0" w:color="auto"/>
            </w:tcBorders>
            <w:tcMar>
              <w:left w:w="108" w:type="dxa"/>
              <w:right w:w="108" w:type="dxa"/>
            </w:tcMar>
            <w:vAlign w:val="center"/>
          </w:tcPr>
          <w:p w14:paraId="40B01A05" w14:textId="77777777" w:rsidR="000B1D3C" w:rsidRPr="000B1D3C" w:rsidRDefault="000B1D3C" w:rsidP="000B1D3C">
            <w:pPr>
              <w:jc w:val="center"/>
              <w:rPr>
                <w:rFonts w:ascii="Times New Roman" w:eastAsia="仿宋" w:hAnsi="Times New Roman" w:cs="Times New Roman"/>
                <w:i/>
                <w:iCs/>
                <w:kern w:val="0"/>
                <w:szCs w:val="21"/>
                <w14:ligatures w14:val="none"/>
              </w:rPr>
            </w:pPr>
            <w:r w:rsidRPr="000B1D3C">
              <w:rPr>
                <w:rFonts w:ascii="Times New Roman" w:eastAsia="仿宋" w:hAnsi="Times New Roman" w:cs="Times New Roman"/>
                <w:i/>
                <w:iCs/>
                <w:kern w:val="0"/>
                <w:szCs w:val="21"/>
                <w14:ligatures w14:val="none"/>
              </w:rPr>
              <w:t>Wage</w:t>
            </w:r>
          </w:p>
        </w:tc>
        <w:tc>
          <w:tcPr>
            <w:tcW w:w="6218" w:type="dxa"/>
            <w:tcBorders>
              <w:bottom w:val="single" w:sz="4" w:space="0" w:color="auto"/>
            </w:tcBorders>
            <w:tcMar>
              <w:left w:w="108" w:type="dxa"/>
              <w:right w:w="108" w:type="dxa"/>
            </w:tcMar>
            <w:vAlign w:val="center"/>
          </w:tcPr>
          <w:p w14:paraId="3EE304D6" w14:textId="77777777" w:rsidR="000B1D3C" w:rsidRPr="000B1D3C" w:rsidRDefault="000B1D3C" w:rsidP="000B1D3C">
            <w:pPr>
              <w:rPr>
                <w:rFonts w:ascii="Times New Roman" w:eastAsia="仿宋" w:hAnsi="Times New Roman" w:cs="Times New Roman"/>
                <w:kern w:val="0"/>
                <w:szCs w:val="21"/>
                <w14:ligatures w14:val="none"/>
              </w:rPr>
            </w:pPr>
            <w:r w:rsidRPr="000B1D3C">
              <w:rPr>
                <w:rFonts w:ascii="Times New Roman" w:eastAsia="仿宋" w:hAnsi="Times New Roman" w:cs="Times New Roman" w:hint="eastAsia"/>
                <w:kern w:val="0"/>
                <w:szCs w:val="21"/>
                <w14:ligatures w14:val="none"/>
              </w:rPr>
              <w:t>城市</w:t>
            </w:r>
            <w:r w:rsidRPr="000B1D3C">
              <w:rPr>
                <w:rFonts w:ascii="Times New Roman" w:eastAsia="仿宋" w:hAnsi="Times New Roman" w:cs="Times New Roman"/>
                <w:kern w:val="0"/>
                <w:szCs w:val="21"/>
                <w14:ligatures w14:val="none"/>
              </w:rPr>
              <w:t>职工平均工资（元）取自然对数</w:t>
            </w:r>
          </w:p>
        </w:tc>
      </w:tr>
      <w:tr w:rsidR="000B1D3C" w:rsidRPr="000B1D3C" w14:paraId="7F34DC46" w14:textId="77777777" w:rsidTr="00CB410F">
        <w:trPr>
          <w:trHeight w:val="283"/>
        </w:trPr>
        <w:tc>
          <w:tcPr>
            <w:tcW w:w="1980" w:type="dxa"/>
            <w:tcBorders>
              <w:top w:val="single" w:sz="4" w:space="0" w:color="auto"/>
              <w:bottom w:val="single" w:sz="4" w:space="0" w:color="auto"/>
            </w:tcBorders>
            <w:tcMar>
              <w:left w:w="108" w:type="dxa"/>
              <w:right w:w="108" w:type="dxa"/>
            </w:tcMar>
            <w:vAlign w:val="center"/>
          </w:tcPr>
          <w:p w14:paraId="1D0417BB" w14:textId="77777777" w:rsidR="000B1D3C" w:rsidRPr="000B1D3C" w:rsidRDefault="000B1D3C" w:rsidP="000B1D3C">
            <w:pPr>
              <w:jc w:val="center"/>
              <w:rPr>
                <w:rFonts w:ascii="Times New Roman" w:eastAsia="仿宋" w:hAnsi="Times New Roman" w:cs="Times New Roman"/>
                <w:i/>
                <w:iCs/>
                <w:kern w:val="0"/>
                <w:szCs w:val="21"/>
                <w14:ligatures w14:val="none"/>
              </w:rPr>
            </w:pPr>
            <w:r w:rsidRPr="000B1D3C">
              <w:rPr>
                <w:rFonts w:ascii="Times New Roman" w:eastAsia="仿宋" w:hAnsi="Times New Roman" w:cs="Times New Roman"/>
                <w:i/>
                <w:iCs/>
                <w:kern w:val="0"/>
                <w:szCs w:val="21"/>
                <w14:ligatures w14:val="none"/>
              </w:rPr>
              <w:t>Internet</w:t>
            </w:r>
          </w:p>
        </w:tc>
        <w:tc>
          <w:tcPr>
            <w:tcW w:w="6218" w:type="dxa"/>
            <w:tcBorders>
              <w:top w:val="single" w:sz="4" w:space="0" w:color="auto"/>
              <w:bottom w:val="single" w:sz="4" w:space="0" w:color="auto"/>
            </w:tcBorders>
            <w:tcMar>
              <w:left w:w="108" w:type="dxa"/>
              <w:right w:w="108" w:type="dxa"/>
            </w:tcMar>
            <w:vAlign w:val="center"/>
          </w:tcPr>
          <w:p w14:paraId="410F336E" w14:textId="77777777" w:rsidR="000B1D3C" w:rsidRPr="000B1D3C" w:rsidRDefault="000B1D3C" w:rsidP="000B1D3C">
            <w:pPr>
              <w:rPr>
                <w:rFonts w:ascii="Times New Roman" w:eastAsia="仿宋" w:hAnsi="Times New Roman" w:cs="Times New Roman"/>
                <w:kern w:val="0"/>
                <w:szCs w:val="21"/>
                <w14:ligatures w14:val="none"/>
              </w:rPr>
            </w:pPr>
            <w:r w:rsidRPr="000B1D3C">
              <w:rPr>
                <w:rFonts w:ascii="Times New Roman" w:eastAsia="仿宋" w:hAnsi="Times New Roman" w:cs="Times New Roman"/>
                <w:kern w:val="0"/>
                <w:szCs w:val="21"/>
                <w14:ligatures w14:val="none"/>
              </w:rPr>
              <w:t>城市互联网用户数（户）取自然对数</w:t>
            </w:r>
          </w:p>
        </w:tc>
      </w:tr>
    </w:tbl>
    <w:p w14:paraId="29F3570D" w14:textId="77777777" w:rsidR="000B1D3C" w:rsidRPr="000B1D3C" w:rsidRDefault="000B1D3C" w:rsidP="000B1D3C">
      <w:pPr>
        <w:rPr>
          <w:rFonts w:ascii="Times New Roman" w:hAnsi="Times New Roman" w:cs="Times New Roman"/>
          <w:kern w:val="0"/>
          <w14:ligatures w14:val="none"/>
        </w:rPr>
      </w:pPr>
    </w:p>
    <w:p w14:paraId="3D98B272" w14:textId="77777777" w:rsidR="00EF4B6F" w:rsidRPr="000B1D3C" w:rsidRDefault="00EF4B6F">
      <w:pPr>
        <w:rPr>
          <w:rFonts w:hint="eastAsia"/>
        </w:rPr>
      </w:pPr>
    </w:p>
    <w:p w14:paraId="6C4505D4" w14:textId="77777777" w:rsidR="000B1D3C" w:rsidRDefault="000B1D3C" w:rsidP="000B1D3C">
      <w:pPr>
        <w:rPr>
          <w:rFonts w:hint="eastAsia"/>
        </w:rPr>
        <w:sectPr w:rsidR="000B1D3C">
          <w:pgSz w:w="11906" w:h="16838"/>
          <w:pgMar w:top="1440" w:right="1800" w:bottom="1440" w:left="1800" w:header="851" w:footer="992" w:gutter="0"/>
          <w:cols w:space="425"/>
          <w:docGrid w:type="lines" w:linePitch="312"/>
        </w:sectPr>
      </w:pPr>
    </w:p>
    <w:p w14:paraId="2F7E18D5" w14:textId="2670C515" w:rsidR="000B1D3C" w:rsidRPr="000B1D3C" w:rsidRDefault="000B1D3C" w:rsidP="000B1D3C">
      <w:pPr>
        <w:keepNext/>
        <w:keepLines/>
        <w:spacing w:line="288" w:lineRule="auto"/>
        <w:ind w:firstLineChars="200" w:firstLine="420"/>
        <w:outlineLvl w:val="1"/>
        <w:rPr>
          <w:rFonts w:ascii="Times New Roman" w:eastAsia="Times New Roman" w:hAnsi="Times New Roman" w:cs="Times New Roman"/>
          <w:bCs/>
          <w:kern w:val="0"/>
          <w:szCs w:val="21"/>
          <w14:ligatures w14:val="none"/>
        </w:rPr>
      </w:pPr>
      <w:bookmarkStart w:id="5" w:name="_Hlk197896311"/>
      <w:r w:rsidRPr="000B1D3C">
        <w:rPr>
          <w:rFonts w:ascii="Times New Roman" w:eastAsia="黑体" w:hAnsi="Times New Roman" w:cs="Times New Roman"/>
          <w:bCs/>
          <w:kern w:val="0"/>
          <w:szCs w:val="21"/>
          <w14:ligatures w14:val="none"/>
        </w:rPr>
        <w:lastRenderedPageBreak/>
        <w:t>附录</w:t>
      </w:r>
      <w:r w:rsidRPr="000B1D3C">
        <w:rPr>
          <w:rFonts w:ascii="Times New Roman" w:eastAsia="黑体" w:hAnsi="Times New Roman" w:cs="Times New Roman" w:hint="eastAsia"/>
          <w:bCs/>
          <w:kern w:val="0"/>
          <w:szCs w:val="21"/>
          <w14:ligatures w14:val="none"/>
        </w:rPr>
        <w:t>A</w:t>
      </w:r>
      <w:r>
        <w:rPr>
          <w:rFonts w:ascii="Times New Roman" w:eastAsia="黑体" w:hAnsi="Times New Roman" w:cs="Times New Roman" w:hint="eastAsia"/>
          <w:bCs/>
          <w:kern w:val="0"/>
          <w:szCs w:val="21"/>
          <w14:ligatures w14:val="none"/>
        </w:rPr>
        <w:t>5</w:t>
      </w:r>
      <w:r w:rsidRPr="000B1D3C">
        <w:rPr>
          <w:rFonts w:ascii="Times New Roman" w:eastAsia="黑体" w:hAnsi="Times New Roman" w:cs="Times New Roman"/>
          <w:bCs/>
          <w:kern w:val="0"/>
          <w:szCs w:val="21"/>
          <w14:ligatures w14:val="none"/>
        </w:rPr>
        <w:t xml:space="preserve"> </w:t>
      </w:r>
      <w:r>
        <w:rPr>
          <w:rFonts w:ascii="Times New Roman" w:eastAsia="黑体" w:hAnsi="Times New Roman" w:cs="Times New Roman" w:hint="eastAsia"/>
          <w:bCs/>
          <w:kern w:val="0"/>
          <w:szCs w:val="21"/>
          <w14:ligatures w14:val="none"/>
        </w:rPr>
        <w:t>台风样本</w:t>
      </w:r>
    </w:p>
    <w:p w14:paraId="2DE17307" w14:textId="50DE9865" w:rsidR="000B1D3C" w:rsidRPr="000B1D3C" w:rsidRDefault="000B1D3C" w:rsidP="000B1D3C">
      <w:pPr>
        <w:spacing w:line="360" w:lineRule="auto"/>
        <w:jc w:val="left"/>
        <w:rPr>
          <w:rFonts w:ascii="Times New Roman" w:eastAsia="仿宋" w:hAnsi="Times New Roman" w:cs="Times New Roman"/>
          <w:kern w:val="0"/>
          <w:szCs w:val="21"/>
          <w14:ligatures w14:val="none"/>
        </w:rPr>
      </w:pPr>
      <w:bookmarkStart w:id="6" w:name="_Hlk197896329"/>
      <w:bookmarkEnd w:id="5"/>
      <w:r>
        <w:rPr>
          <w:rFonts w:ascii="Times New Roman" w:eastAsia="仿宋" w:hAnsi="Times New Roman" w:cs="Times New Roman" w:hint="eastAsia"/>
          <w:kern w:val="0"/>
          <w:szCs w:val="21"/>
          <w14:ligatures w14:val="none"/>
        </w:rPr>
        <w:t>附</w:t>
      </w:r>
      <w:r w:rsidRPr="000B1D3C">
        <w:rPr>
          <w:rFonts w:ascii="Times New Roman" w:eastAsia="仿宋" w:hAnsi="Times New Roman" w:cs="Times New Roman" w:hint="eastAsia"/>
          <w:kern w:val="0"/>
          <w:szCs w:val="21"/>
          <w14:ligatures w14:val="none"/>
        </w:rPr>
        <w:t>表</w:t>
      </w:r>
      <w:r>
        <w:rPr>
          <w:rFonts w:ascii="Times New Roman" w:eastAsia="仿宋" w:hAnsi="Times New Roman" w:cs="Times New Roman" w:hint="eastAsia"/>
          <w:kern w:val="0"/>
          <w:szCs w:val="21"/>
          <w14:ligatures w14:val="none"/>
        </w:rPr>
        <w:t>3</w:t>
      </w:r>
      <w:r w:rsidRPr="000B1D3C">
        <w:rPr>
          <w:rFonts w:ascii="Times New Roman" w:eastAsia="仿宋" w:hAnsi="Times New Roman" w:cs="Times New Roman"/>
          <w:kern w:val="0"/>
          <w:szCs w:val="21"/>
          <w14:ligatures w14:val="none"/>
        </w:rPr>
        <w:ptab w:relativeTo="margin" w:alignment="center" w:leader="none"/>
      </w:r>
      <w:r w:rsidRPr="000B1D3C">
        <w:rPr>
          <w:rFonts w:ascii="Times New Roman" w:eastAsia="仿宋" w:hAnsi="Times New Roman" w:cs="Times New Roman" w:hint="eastAsia"/>
          <w:kern w:val="0"/>
          <w:szCs w:val="21"/>
          <w14:ligatures w14:val="none"/>
        </w:rPr>
        <w:t>中国</w:t>
      </w:r>
      <w:r w:rsidRPr="000B1D3C">
        <w:rPr>
          <w:rFonts w:ascii="Times New Roman" w:eastAsia="仿宋" w:hAnsi="Times New Roman" w:cs="Times New Roman"/>
          <w:kern w:val="0"/>
          <w:szCs w:val="21"/>
          <w14:ligatures w14:val="none"/>
        </w:rPr>
        <w:t>2003</w:t>
      </w:r>
      <w:r w:rsidRPr="000B1D3C">
        <w:rPr>
          <w:rFonts w:ascii="Times New Roman" w:eastAsia="仿宋" w:hAnsi="Times New Roman" w:cs="Times New Roman" w:hint="eastAsia"/>
          <w:kern w:val="0"/>
          <w:szCs w:val="21"/>
          <w14:ligatures w14:val="none"/>
        </w:rPr>
        <w:t>年至</w:t>
      </w:r>
      <w:r w:rsidRPr="000B1D3C">
        <w:rPr>
          <w:rFonts w:ascii="Times New Roman" w:eastAsia="仿宋" w:hAnsi="Times New Roman" w:cs="Times New Roman"/>
          <w:kern w:val="0"/>
          <w:szCs w:val="21"/>
          <w14:ligatures w14:val="none"/>
        </w:rPr>
        <w:t>2021</w:t>
      </w:r>
      <w:r w:rsidRPr="000B1D3C">
        <w:rPr>
          <w:rFonts w:ascii="Times New Roman" w:eastAsia="仿宋" w:hAnsi="Times New Roman" w:cs="Times New Roman" w:hint="eastAsia"/>
          <w:kern w:val="0"/>
          <w:szCs w:val="21"/>
          <w14:ligatures w14:val="none"/>
        </w:rPr>
        <w:t>年主要台风信息</w:t>
      </w:r>
    </w:p>
    <w:tbl>
      <w:tblPr>
        <w:tblW w:w="0" w:type="auto"/>
        <w:jc w:val="center"/>
        <w:tblBorders>
          <w:top w:val="single" w:sz="4" w:space="0" w:color="auto"/>
          <w:bottom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63"/>
        <w:gridCol w:w="1282"/>
        <w:gridCol w:w="1372"/>
        <w:gridCol w:w="1372"/>
        <w:gridCol w:w="2817"/>
      </w:tblGrid>
      <w:tr w:rsidR="000B1D3C" w:rsidRPr="000B1D3C" w14:paraId="34284864" w14:textId="77777777" w:rsidTr="00CB410F">
        <w:trPr>
          <w:jc w:val="center"/>
        </w:trPr>
        <w:tc>
          <w:tcPr>
            <w:tcW w:w="1463" w:type="dxa"/>
            <w:shd w:val="clear" w:color="000000" w:fill="FFFFFF"/>
            <w:tcMar>
              <w:left w:w="108" w:type="dxa"/>
              <w:right w:w="108" w:type="dxa"/>
            </w:tcMar>
            <w:vAlign w:val="center"/>
          </w:tcPr>
          <w:bookmarkEnd w:id="6"/>
          <w:p w14:paraId="3D06A271"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hint="eastAsia"/>
                <w:kern w:val="0"/>
                <w14:ligatures w14:val="none"/>
              </w:rPr>
              <w:t>台风名称</w:t>
            </w:r>
          </w:p>
        </w:tc>
        <w:tc>
          <w:tcPr>
            <w:tcW w:w="1282" w:type="dxa"/>
            <w:shd w:val="clear" w:color="000000" w:fill="FFFFFF"/>
            <w:tcMar>
              <w:left w:w="108" w:type="dxa"/>
              <w:right w:w="108" w:type="dxa"/>
            </w:tcMar>
            <w:vAlign w:val="center"/>
          </w:tcPr>
          <w:p w14:paraId="4292AD28"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hint="eastAsia"/>
                <w:kern w:val="0"/>
                <w14:ligatures w14:val="none"/>
              </w:rPr>
              <w:t>编号</w:t>
            </w:r>
          </w:p>
        </w:tc>
        <w:tc>
          <w:tcPr>
            <w:tcW w:w="1372" w:type="dxa"/>
            <w:shd w:val="clear" w:color="000000" w:fill="FFFFFF"/>
            <w:tcMar>
              <w:left w:w="108" w:type="dxa"/>
              <w:right w:w="108" w:type="dxa"/>
            </w:tcMar>
            <w:vAlign w:val="center"/>
          </w:tcPr>
          <w:p w14:paraId="1009A4C9"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hint="eastAsia"/>
                <w:kern w:val="0"/>
                <w14:ligatures w14:val="none"/>
              </w:rPr>
              <w:t>年份</w:t>
            </w:r>
          </w:p>
        </w:tc>
        <w:tc>
          <w:tcPr>
            <w:tcW w:w="1372" w:type="dxa"/>
            <w:shd w:val="clear" w:color="000000" w:fill="FFFFFF"/>
            <w:tcMar>
              <w:left w:w="108" w:type="dxa"/>
              <w:right w:w="108" w:type="dxa"/>
            </w:tcMar>
            <w:vAlign w:val="center"/>
          </w:tcPr>
          <w:p w14:paraId="5D0370E9"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hint="eastAsia"/>
                <w:kern w:val="0"/>
                <w14:ligatures w14:val="none"/>
              </w:rPr>
              <w:t>登陆时间</w:t>
            </w:r>
          </w:p>
        </w:tc>
        <w:tc>
          <w:tcPr>
            <w:tcW w:w="2817" w:type="dxa"/>
            <w:shd w:val="clear" w:color="000000" w:fill="FFFFFF"/>
            <w:tcMar>
              <w:left w:w="108" w:type="dxa"/>
              <w:right w:w="108" w:type="dxa"/>
            </w:tcMar>
            <w:vAlign w:val="center"/>
          </w:tcPr>
          <w:p w14:paraId="680F75D5"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hint="eastAsia"/>
                <w:kern w:val="0"/>
                <w14:ligatures w14:val="none"/>
              </w:rPr>
              <w:t>直接经济损失（亿元）</w:t>
            </w:r>
          </w:p>
        </w:tc>
      </w:tr>
      <w:tr w:rsidR="000B1D3C" w:rsidRPr="000B1D3C" w14:paraId="77879215" w14:textId="77777777" w:rsidTr="00CB410F">
        <w:trPr>
          <w:jc w:val="center"/>
        </w:trPr>
        <w:tc>
          <w:tcPr>
            <w:tcW w:w="1463" w:type="dxa"/>
            <w:shd w:val="clear" w:color="000000" w:fill="FFFFFF"/>
            <w:tcMar>
              <w:left w:w="108" w:type="dxa"/>
              <w:right w:w="108" w:type="dxa"/>
            </w:tcMar>
            <w:vAlign w:val="center"/>
          </w:tcPr>
          <w:p w14:paraId="086E0045"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hint="eastAsia"/>
                <w:kern w:val="0"/>
                <w14:ligatures w14:val="none"/>
              </w:rPr>
              <w:t>云</w:t>
            </w:r>
            <w:proofErr w:type="gramStart"/>
            <w:r w:rsidRPr="000B1D3C">
              <w:rPr>
                <w:rFonts w:ascii="Times New Roman" w:eastAsia="仿宋" w:hAnsi="Times New Roman" w:cs="Times New Roman" w:hint="eastAsia"/>
                <w:kern w:val="0"/>
                <w14:ligatures w14:val="none"/>
              </w:rPr>
              <w:t>娜</w:t>
            </w:r>
            <w:proofErr w:type="gramEnd"/>
          </w:p>
        </w:tc>
        <w:tc>
          <w:tcPr>
            <w:tcW w:w="1282" w:type="dxa"/>
            <w:shd w:val="clear" w:color="000000" w:fill="FFFFFF"/>
            <w:tcMar>
              <w:left w:w="108" w:type="dxa"/>
              <w:right w:w="108" w:type="dxa"/>
            </w:tcMar>
            <w:vAlign w:val="center"/>
          </w:tcPr>
          <w:p w14:paraId="7F0D05AB"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0414</w:t>
            </w:r>
          </w:p>
        </w:tc>
        <w:tc>
          <w:tcPr>
            <w:tcW w:w="1372" w:type="dxa"/>
            <w:shd w:val="clear" w:color="000000" w:fill="FFFFFF"/>
            <w:tcMar>
              <w:left w:w="108" w:type="dxa"/>
              <w:right w:w="108" w:type="dxa"/>
            </w:tcMar>
            <w:vAlign w:val="center"/>
          </w:tcPr>
          <w:p w14:paraId="319F7093"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2004</w:t>
            </w:r>
          </w:p>
        </w:tc>
        <w:tc>
          <w:tcPr>
            <w:tcW w:w="1372" w:type="dxa"/>
            <w:shd w:val="clear" w:color="000000" w:fill="FFFFFF"/>
            <w:tcMar>
              <w:left w:w="108" w:type="dxa"/>
              <w:right w:w="108" w:type="dxa"/>
            </w:tcMar>
            <w:vAlign w:val="center"/>
          </w:tcPr>
          <w:p w14:paraId="4CAE9031"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0812</w:t>
            </w:r>
          </w:p>
        </w:tc>
        <w:tc>
          <w:tcPr>
            <w:tcW w:w="2817" w:type="dxa"/>
            <w:shd w:val="clear" w:color="000000" w:fill="FFFFFF"/>
            <w:tcMar>
              <w:left w:w="108" w:type="dxa"/>
              <w:right w:w="108" w:type="dxa"/>
            </w:tcMar>
            <w:vAlign w:val="center"/>
          </w:tcPr>
          <w:p w14:paraId="5FDE8B01"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202.950</w:t>
            </w:r>
          </w:p>
        </w:tc>
      </w:tr>
      <w:tr w:rsidR="000B1D3C" w:rsidRPr="000B1D3C" w14:paraId="2B1B89FD" w14:textId="77777777" w:rsidTr="00CB410F">
        <w:trPr>
          <w:jc w:val="center"/>
        </w:trPr>
        <w:tc>
          <w:tcPr>
            <w:tcW w:w="1463" w:type="dxa"/>
            <w:shd w:val="clear" w:color="000000" w:fill="FFFFFF"/>
            <w:tcMar>
              <w:left w:w="108" w:type="dxa"/>
              <w:right w:w="108" w:type="dxa"/>
            </w:tcMar>
            <w:vAlign w:val="center"/>
          </w:tcPr>
          <w:p w14:paraId="26FC1EF9"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hint="eastAsia"/>
                <w:kern w:val="0"/>
                <w14:ligatures w14:val="none"/>
              </w:rPr>
              <w:t>海棠</w:t>
            </w:r>
          </w:p>
        </w:tc>
        <w:tc>
          <w:tcPr>
            <w:tcW w:w="1282" w:type="dxa"/>
            <w:shd w:val="clear" w:color="000000" w:fill="FFFFFF"/>
            <w:tcMar>
              <w:left w:w="108" w:type="dxa"/>
              <w:right w:w="108" w:type="dxa"/>
            </w:tcMar>
            <w:vAlign w:val="center"/>
          </w:tcPr>
          <w:p w14:paraId="313D0D4D"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0505</w:t>
            </w:r>
          </w:p>
        </w:tc>
        <w:tc>
          <w:tcPr>
            <w:tcW w:w="1372" w:type="dxa"/>
            <w:shd w:val="clear" w:color="000000" w:fill="FFFFFF"/>
            <w:tcMar>
              <w:left w:w="108" w:type="dxa"/>
              <w:right w:w="108" w:type="dxa"/>
            </w:tcMar>
            <w:vAlign w:val="center"/>
          </w:tcPr>
          <w:p w14:paraId="0E340A75"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2005</w:t>
            </w:r>
          </w:p>
        </w:tc>
        <w:tc>
          <w:tcPr>
            <w:tcW w:w="1372" w:type="dxa"/>
            <w:shd w:val="clear" w:color="000000" w:fill="FFFFFF"/>
            <w:tcMar>
              <w:left w:w="108" w:type="dxa"/>
              <w:right w:w="108" w:type="dxa"/>
            </w:tcMar>
            <w:vAlign w:val="center"/>
          </w:tcPr>
          <w:p w14:paraId="7D81E8EA"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0719</w:t>
            </w:r>
          </w:p>
        </w:tc>
        <w:tc>
          <w:tcPr>
            <w:tcW w:w="2817" w:type="dxa"/>
            <w:shd w:val="clear" w:color="000000" w:fill="FFFFFF"/>
            <w:tcMar>
              <w:left w:w="108" w:type="dxa"/>
              <w:right w:w="108" w:type="dxa"/>
            </w:tcMar>
            <w:vAlign w:val="center"/>
          </w:tcPr>
          <w:p w14:paraId="7BD164F8"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107.800</w:t>
            </w:r>
          </w:p>
        </w:tc>
      </w:tr>
      <w:tr w:rsidR="000B1D3C" w:rsidRPr="000B1D3C" w14:paraId="2EA778BF" w14:textId="77777777" w:rsidTr="00CB410F">
        <w:trPr>
          <w:jc w:val="center"/>
        </w:trPr>
        <w:tc>
          <w:tcPr>
            <w:tcW w:w="1463" w:type="dxa"/>
            <w:shd w:val="clear" w:color="000000" w:fill="FFFFFF"/>
            <w:tcMar>
              <w:left w:w="108" w:type="dxa"/>
              <w:right w:w="108" w:type="dxa"/>
            </w:tcMar>
            <w:vAlign w:val="center"/>
          </w:tcPr>
          <w:p w14:paraId="5A89672E"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hint="eastAsia"/>
                <w:kern w:val="0"/>
                <w14:ligatures w14:val="none"/>
              </w:rPr>
              <w:t>麦莎</w:t>
            </w:r>
          </w:p>
        </w:tc>
        <w:tc>
          <w:tcPr>
            <w:tcW w:w="1282" w:type="dxa"/>
            <w:shd w:val="clear" w:color="000000" w:fill="FFFFFF"/>
            <w:tcMar>
              <w:left w:w="108" w:type="dxa"/>
              <w:right w:w="108" w:type="dxa"/>
            </w:tcMar>
            <w:vAlign w:val="center"/>
          </w:tcPr>
          <w:p w14:paraId="6448395C"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0509</w:t>
            </w:r>
          </w:p>
        </w:tc>
        <w:tc>
          <w:tcPr>
            <w:tcW w:w="1372" w:type="dxa"/>
            <w:shd w:val="clear" w:color="000000" w:fill="FFFFFF"/>
            <w:tcMar>
              <w:left w:w="108" w:type="dxa"/>
              <w:right w:w="108" w:type="dxa"/>
            </w:tcMar>
            <w:vAlign w:val="center"/>
          </w:tcPr>
          <w:p w14:paraId="41CD5C9B"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2005</w:t>
            </w:r>
          </w:p>
        </w:tc>
        <w:tc>
          <w:tcPr>
            <w:tcW w:w="1372" w:type="dxa"/>
            <w:shd w:val="clear" w:color="000000" w:fill="FFFFFF"/>
            <w:tcMar>
              <w:left w:w="108" w:type="dxa"/>
              <w:right w:w="108" w:type="dxa"/>
            </w:tcMar>
            <w:vAlign w:val="center"/>
          </w:tcPr>
          <w:p w14:paraId="7E668C82"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0806</w:t>
            </w:r>
          </w:p>
        </w:tc>
        <w:tc>
          <w:tcPr>
            <w:tcW w:w="2817" w:type="dxa"/>
            <w:shd w:val="clear" w:color="000000" w:fill="FFFFFF"/>
            <w:tcMar>
              <w:left w:w="108" w:type="dxa"/>
              <w:right w:w="108" w:type="dxa"/>
            </w:tcMar>
            <w:vAlign w:val="center"/>
          </w:tcPr>
          <w:p w14:paraId="3F294E23"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180.400</w:t>
            </w:r>
          </w:p>
        </w:tc>
      </w:tr>
      <w:tr w:rsidR="000B1D3C" w:rsidRPr="000B1D3C" w14:paraId="3ECC491F" w14:textId="77777777" w:rsidTr="00CB410F">
        <w:trPr>
          <w:jc w:val="center"/>
        </w:trPr>
        <w:tc>
          <w:tcPr>
            <w:tcW w:w="1463" w:type="dxa"/>
            <w:shd w:val="clear" w:color="000000" w:fill="FFFFFF"/>
            <w:tcMar>
              <w:left w:w="108" w:type="dxa"/>
              <w:right w:w="108" w:type="dxa"/>
            </w:tcMar>
            <w:vAlign w:val="center"/>
          </w:tcPr>
          <w:p w14:paraId="69CFFDAB"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hint="eastAsia"/>
                <w:kern w:val="0"/>
                <w14:ligatures w14:val="none"/>
              </w:rPr>
              <w:t>泰利</w:t>
            </w:r>
          </w:p>
        </w:tc>
        <w:tc>
          <w:tcPr>
            <w:tcW w:w="1282" w:type="dxa"/>
            <w:shd w:val="clear" w:color="000000" w:fill="FFFFFF"/>
            <w:tcMar>
              <w:left w:w="108" w:type="dxa"/>
              <w:right w:w="108" w:type="dxa"/>
            </w:tcMar>
            <w:vAlign w:val="center"/>
          </w:tcPr>
          <w:p w14:paraId="6B43717E"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0513</w:t>
            </w:r>
          </w:p>
        </w:tc>
        <w:tc>
          <w:tcPr>
            <w:tcW w:w="1372" w:type="dxa"/>
            <w:shd w:val="clear" w:color="000000" w:fill="FFFFFF"/>
            <w:tcMar>
              <w:left w:w="108" w:type="dxa"/>
              <w:right w:w="108" w:type="dxa"/>
            </w:tcMar>
            <w:vAlign w:val="center"/>
          </w:tcPr>
          <w:p w14:paraId="1565EFF4"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2005</w:t>
            </w:r>
          </w:p>
        </w:tc>
        <w:tc>
          <w:tcPr>
            <w:tcW w:w="1372" w:type="dxa"/>
            <w:shd w:val="clear" w:color="000000" w:fill="FFFFFF"/>
            <w:tcMar>
              <w:left w:w="108" w:type="dxa"/>
              <w:right w:w="108" w:type="dxa"/>
            </w:tcMar>
            <w:vAlign w:val="center"/>
          </w:tcPr>
          <w:p w14:paraId="02B31CD1"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0901</w:t>
            </w:r>
          </w:p>
        </w:tc>
        <w:tc>
          <w:tcPr>
            <w:tcW w:w="2817" w:type="dxa"/>
            <w:shd w:val="clear" w:color="000000" w:fill="FFFFFF"/>
            <w:tcMar>
              <w:left w:w="108" w:type="dxa"/>
              <w:right w:w="108" w:type="dxa"/>
            </w:tcMar>
            <w:vAlign w:val="center"/>
          </w:tcPr>
          <w:p w14:paraId="2C6521BE"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153.600</w:t>
            </w:r>
          </w:p>
        </w:tc>
      </w:tr>
      <w:tr w:rsidR="000B1D3C" w:rsidRPr="000B1D3C" w14:paraId="75D21333" w14:textId="77777777" w:rsidTr="00CB410F">
        <w:trPr>
          <w:jc w:val="center"/>
        </w:trPr>
        <w:tc>
          <w:tcPr>
            <w:tcW w:w="1463" w:type="dxa"/>
            <w:shd w:val="clear" w:color="000000" w:fill="FFFFFF"/>
            <w:tcMar>
              <w:left w:w="108" w:type="dxa"/>
              <w:right w:w="108" w:type="dxa"/>
            </w:tcMar>
            <w:vAlign w:val="center"/>
          </w:tcPr>
          <w:p w14:paraId="3E1E059A"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hint="eastAsia"/>
                <w:kern w:val="0"/>
                <w14:ligatures w14:val="none"/>
              </w:rPr>
              <w:t>卡努</w:t>
            </w:r>
          </w:p>
        </w:tc>
        <w:tc>
          <w:tcPr>
            <w:tcW w:w="1282" w:type="dxa"/>
            <w:shd w:val="clear" w:color="000000" w:fill="FFFFFF"/>
            <w:tcMar>
              <w:left w:w="108" w:type="dxa"/>
              <w:right w:w="108" w:type="dxa"/>
            </w:tcMar>
            <w:vAlign w:val="center"/>
          </w:tcPr>
          <w:p w14:paraId="20C9A888"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0515</w:t>
            </w:r>
          </w:p>
        </w:tc>
        <w:tc>
          <w:tcPr>
            <w:tcW w:w="1372" w:type="dxa"/>
            <w:shd w:val="clear" w:color="000000" w:fill="FFFFFF"/>
            <w:tcMar>
              <w:left w:w="108" w:type="dxa"/>
              <w:right w:w="108" w:type="dxa"/>
            </w:tcMar>
            <w:vAlign w:val="center"/>
          </w:tcPr>
          <w:p w14:paraId="73533D19"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2005</w:t>
            </w:r>
          </w:p>
        </w:tc>
        <w:tc>
          <w:tcPr>
            <w:tcW w:w="1372" w:type="dxa"/>
            <w:shd w:val="clear" w:color="000000" w:fill="FFFFFF"/>
            <w:tcMar>
              <w:left w:w="108" w:type="dxa"/>
              <w:right w:w="108" w:type="dxa"/>
            </w:tcMar>
            <w:vAlign w:val="center"/>
          </w:tcPr>
          <w:p w14:paraId="5B5BE429"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0911</w:t>
            </w:r>
          </w:p>
        </w:tc>
        <w:tc>
          <w:tcPr>
            <w:tcW w:w="2817" w:type="dxa"/>
            <w:shd w:val="clear" w:color="000000" w:fill="FFFFFF"/>
            <w:tcMar>
              <w:left w:w="108" w:type="dxa"/>
              <w:right w:w="108" w:type="dxa"/>
            </w:tcMar>
            <w:vAlign w:val="center"/>
          </w:tcPr>
          <w:p w14:paraId="6F4CF14D"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141.100</w:t>
            </w:r>
          </w:p>
        </w:tc>
      </w:tr>
      <w:tr w:rsidR="000B1D3C" w:rsidRPr="000B1D3C" w14:paraId="62AE70A2" w14:textId="77777777" w:rsidTr="00CB410F">
        <w:trPr>
          <w:jc w:val="center"/>
        </w:trPr>
        <w:tc>
          <w:tcPr>
            <w:tcW w:w="1463" w:type="dxa"/>
            <w:shd w:val="clear" w:color="000000" w:fill="FFFFFF"/>
            <w:tcMar>
              <w:left w:w="108" w:type="dxa"/>
              <w:right w:w="108" w:type="dxa"/>
            </w:tcMar>
            <w:vAlign w:val="center"/>
          </w:tcPr>
          <w:p w14:paraId="17379207"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hint="eastAsia"/>
                <w:kern w:val="0"/>
                <w14:ligatures w14:val="none"/>
              </w:rPr>
              <w:t>达维</w:t>
            </w:r>
          </w:p>
        </w:tc>
        <w:tc>
          <w:tcPr>
            <w:tcW w:w="1282" w:type="dxa"/>
            <w:shd w:val="clear" w:color="000000" w:fill="FFFFFF"/>
            <w:tcMar>
              <w:left w:w="108" w:type="dxa"/>
              <w:right w:w="108" w:type="dxa"/>
            </w:tcMar>
            <w:vAlign w:val="center"/>
          </w:tcPr>
          <w:p w14:paraId="49E9CBD1"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0518</w:t>
            </w:r>
          </w:p>
        </w:tc>
        <w:tc>
          <w:tcPr>
            <w:tcW w:w="1372" w:type="dxa"/>
            <w:shd w:val="clear" w:color="000000" w:fill="FFFFFF"/>
            <w:tcMar>
              <w:left w:w="108" w:type="dxa"/>
              <w:right w:w="108" w:type="dxa"/>
            </w:tcMar>
            <w:vAlign w:val="center"/>
          </w:tcPr>
          <w:p w14:paraId="293CF063"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2005</w:t>
            </w:r>
          </w:p>
        </w:tc>
        <w:tc>
          <w:tcPr>
            <w:tcW w:w="1372" w:type="dxa"/>
            <w:shd w:val="clear" w:color="000000" w:fill="FFFFFF"/>
            <w:tcMar>
              <w:left w:w="108" w:type="dxa"/>
              <w:right w:w="108" w:type="dxa"/>
            </w:tcMar>
            <w:vAlign w:val="center"/>
          </w:tcPr>
          <w:p w14:paraId="21DEC92D"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0926</w:t>
            </w:r>
          </w:p>
        </w:tc>
        <w:tc>
          <w:tcPr>
            <w:tcW w:w="2817" w:type="dxa"/>
            <w:shd w:val="clear" w:color="000000" w:fill="FFFFFF"/>
            <w:tcMar>
              <w:left w:w="108" w:type="dxa"/>
              <w:right w:w="108" w:type="dxa"/>
            </w:tcMar>
            <w:vAlign w:val="center"/>
          </w:tcPr>
          <w:p w14:paraId="7AD89A90"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122.100</w:t>
            </w:r>
          </w:p>
        </w:tc>
      </w:tr>
      <w:tr w:rsidR="000B1D3C" w:rsidRPr="000B1D3C" w14:paraId="137880F2" w14:textId="77777777" w:rsidTr="00CB410F">
        <w:trPr>
          <w:jc w:val="center"/>
        </w:trPr>
        <w:tc>
          <w:tcPr>
            <w:tcW w:w="1463" w:type="dxa"/>
            <w:shd w:val="clear" w:color="000000" w:fill="FFFFFF"/>
            <w:tcMar>
              <w:left w:w="108" w:type="dxa"/>
              <w:right w:w="108" w:type="dxa"/>
            </w:tcMar>
            <w:vAlign w:val="center"/>
          </w:tcPr>
          <w:p w14:paraId="5923ED76" w14:textId="77777777" w:rsidR="000B1D3C" w:rsidRPr="000B1D3C" w:rsidRDefault="000B1D3C" w:rsidP="000B1D3C">
            <w:pPr>
              <w:jc w:val="center"/>
              <w:rPr>
                <w:rFonts w:ascii="Times New Roman" w:eastAsia="仿宋" w:hAnsi="Times New Roman" w:cs="Times New Roman"/>
                <w:kern w:val="0"/>
                <w14:ligatures w14:val="none"/>
              </w:rPr>
            </w:pPr>
            <w:proofErr w:type="gramStart"/>
            <w:r w:rsidRPr="000B1D3C">
              <w:rPr>
                <w:rFonts w:ascii="Times New Roman" w:eastAsia="仿宋" w:hAnsi="Times New Roman" w:cs="Times New Roman" w:hint="eastAsia"/>
                <w:kern w:val="0"/>
                <w14:ligatures w14:val="none"/>
              </w:rPr>
              <w:t>碧利斯</w:t>
            </w:r>
            <w:proofErr w:type="gramEnd"/>
          </w:p>
        </w:tc>
        <w:tc>
          <w:tcPr>
            <w:tcW w:w="1282" w:type="dxa"/>
            <w:shd w:val="clear" w:color="000000" w:fill="FFFFFF"/>
            <w:tcMar>
              <w:left w:w="108" w:type="dxa"/>
              <w:right w:w="108" w:type="dxa"/>
            </w:tcMar>
            <w:vAlign w:val="center"/>
          </w:tcPr>
          <w:p w14:paraId="5259B650"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0604</w:t>
            </w:r>
          </w:p>
        </w:tc>
        <w:tc>
          <w:tcPr>
            <w:tcW w:w="1372" w:type="dxa"/>
            <w:shd w:val="clear" w:color="000000" w:fill="FFFFFF"/>
            <w:tcMar>
              <w:left w:w="108" w:type="dxa"/>
              <w:right w:w="108" w:type="dxa"/>
            </w:tcMar>
            <w:vAlign w:val="center"/>
          </w:tcPr>
          <w:p w14:paraId="56B3EADC"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2006</w:t>
            </w:r>
          </w:p>
        </w:tc>
        <w:tc>
          <w:tcPr>
            <w:tcW w:w="1372" w:type="dxa"/>
            <w:shd w:val="clear" w:color="000000" w:fill="FFFFFF"/>
            <w:tcMar>
              <w:left w:w="108" w:type="dxa"/>
              <w:right w:w="108" w:type="dxa"/>
            </w:tcMar>
            <w:vAlign w:val="center"/>
          </w:tcPr>
          <w:p w14:paraId="4F45E4EB"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0714</w:t>
            </w:r>
          </w:p>
        </w:tc>
        <w:tc>
          <w:tcPr>
            <w:tcW w:w="2817" w:type="dxa"/>
            <w:shd w:val="clear" w:color="000000" w:fill="FFFFFF"/>
            <w:tcMar>
              <w:left w:w="108" w:type="dxa"/>
              <w:right w:w="108" w:type="dxa"/>
            </w:tcMar>
            <w:vAlign w:val="center"/>
          </w:tcPr>
          <w:p w14:paraId="476BF3E5"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348.820</w:t>
            </w:r>
          </w:p>
        </w:tc>
      </w:tr>
      <w:tr w:rsidR="000B1D3C" w:rsidRPr="000B1D3C" w14:paraId="3CADF0EF" w14:textId="77777777" w:rsidTr="00CB410F">
        <w:trPr>
          <w:jc w:val="center"/>
        </w:trPr>
        <w:tc>
          <w:tcPr>
            <w:tcW w:w="1463" w:type="dxa"/>
            <w:shd w:val="clear" w:color="000000" w:fill="FFFFFF"/>
            <w:tcMar>
              <w:left w:w="108" w:type="dxa"/>
              <w:right w:w="108" w:type="dxa"/>
            </w:tcMar>
            <w:vAlign w:val="center"/>
          </w:tcPr>
          <w:p w14:paraId="10F774D8" w14:textId="77777777" w:rsidR="000B1D3C" w:rsidRPr="000B1D3C" w:rsidRDefault="000B1D3C" w:rsidP="000B1D3C">
            <w:pPr>
              <w:jc w:val="center"/>
              <w:rPr>
                <w:rFonts w:ascii="Times New Roman" w:eastAsia="仿宋" w:hAnsi="Times New Roman" w:cs="Times New Roman"/>
                <w:kern w:val="0"/>
                <w14:ligatures w14:val="none"/>
              </w:rPr>
            </w:pPr>
            <w:proofErr w:type="gramStart"/>
            <w:r w:rsidRPr="000B1D3C">
              <w:rPr>
                <w:rFonts w:ascii="Times New Roman" w:eastAsia="仿宋" w:hAnsi="Times New Roman" w:cs="Times New Roman" w:hint="eastAsia"/>
                <w:kern w:val="0"/>
                <w14:ligatures w14:val="none"/>
              </w:rPr>
              <w:t>桑美</w:t>
            </w:r>
            <w:proofErr w:type="gramEnd"/>
          </w:p>
        </w:tc>
        <w:tc>
          <w:tcPr>
            <w:tcW w:w="1282" w:type="dxa"/>
            <w:shd w:val="clear" w:color="000000" w:fill="FFFFFF"/>
            <w:tcMar>
              <w:left w:w="108" w:type="dxa"/>
              <w:right w:w="108" w:type="dxa"/>
            </w:tcMar>
            <w:vAlign w:val="center"/>
          </w:tcPr>
          <w:p w14:paraId="004A4D67"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0608</w:t>
            </w:r>
          </w:p>
        </w:tc>
        <w:tc>
          <w:tcPr>
            <w:tcW w:w="1372" w:type="dxa"/>
            <w:shd w:val="clear" w:color="000000" w:fill="FFFFFF"/>
            <w:tcMar>
              <w:left w:w="108" w:type="dxa"/>
              <w:right w:w="108" w:type="dxa"/>
            </w:tcMar>
            <w:vAlign w:val="center"/>
          </w:tcPr>
          <w:p w14:paraId="3D880E1B"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2006</w:t>
            </w:r>
          </w:p>
        </w:tc>
        <w:tc>
          <w:tcPr>
            <w:tcW w:w="1372" w:type="dxa"/>
            <w:shd w:val="clear" w:color="000000" w:fill="FFFFFF"/>
            <w:tcMar>
              <w:left w:w="108" w:type="dxa"/>
              <w:right w:w="108" w:type="dxa"/>
            </w:tcMar>
            <w:vAlign w:val="center"/>
          </w:tcPr>
          <w:p w14:paraId="279209AA"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0810</w:t>
            </w:r>
          </w:p>
        </w:tc>
        <w:tc>
          <w:tcPr>
            <w:tcW w:w="2817" w:type="dxa"/>
            <w:shd w:val="clear" w:color="000000" w:fill="FFFFFF"/>
            <w:tcMar>
              <w:left w:w="108" w:type="dxa"/>
              <w:right w:w="108" w:type="dxa"/>
            </w:tcMar>
            <w:vAlign w:val="center"/>
          </w:tcPr>
          <w:p w14:paraId="2889772E"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196.580</w:t>
            </w:r>
          </w:p>
        </w:tc>
      </w:tr>
      <w:tr w:rsidR="000B1D3C" w:rsidRPr="000B1D3C" w14:paraId="321A45A9" w14:textId="77777777" w:rsidTr="00CB410F">
        <w:trPr>
          <w:jc w:val="center"/>
        </w:trPr>
        <w:tc>
          <w:tcPr>
            <w:tcW w:w="1463" w:type="dxa"/>
            <w:shd w:val="clear" w:color="000000" w:fill="FFFFFF"/>
            <w:tcMar>
              <w:left w:w="108" w:type="dxa"/>
              <w:right w:w="108" w:type="dxa"/>
            </w:tcMar>
            <w:vAlign w:val="center"/>
          </w:tcPr>
          <w:p w14:paraId="7800D6C4"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hint="eastAsia"/>
                <w:kern w:val="0"/>
                <w14:ligatures w14:val="none"/>
              </w:rPr>
              <w:t>黑格比</w:t>
            </w:r>
          </w:p>
        </w:tc>
        <w:tc>
          <w:tcPr>
            <w:tcW w:w="1282" w:type="dxa"/>
            <w:shd w:val="clear" w:color="000000" w:fill="FFFFFF"/>
            <w:tcMar>
              <w:left w:w="108" w:type="dxa"/>
              <w:right w:w="108" w:type="dxa"/>
            </w:tcMar>
            <w:vAlign w:val="center"/>
          </w:tcPr>
          <w:p w14:paraId="533C0427"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0814</w:t>
            </w:r>
          </w:p>
        </w:tc>
        <w:tc>
          <w:tcPr>
            <w:tcW w:w="1372" w:type="dxa"/>
            <w:shd w:val="clear" w:color="000000" w:fill="FFFFFF"/>
            <w:tcMar>
              <w:left w:w="108" w:type="dxa"/>
              <w:right w:w="108" w:type="dxa"/>
            </w:tcMar>
            <w:vAlign w:val="center"/>
          </w:tcPr>
          <w:p w14:paraId="40783C30"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2008</w:t>
            </w:r>
          </w:p>
        </w:tc>
        <w:tc>
          <w:tcPr>
            <w:tcW w:w="1372" w:type="dxa"/>
            <w:shd w:val="clear" w:color="000000" w:fill="FFFFFF"/>
            <w:tcMar>
              <w:left w:w="108" w:type="dxa"/>
              <w:right w:w="108" w:type="dxa"/>
            </w:tcMar>
            <w:vAlign w:val="center"/>
          </w:tcPr>
          <w:p w14:paraId="5FA9C61E"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0924</w:t>
            </w:r>
          </w:p>
        </w:tc>
        <w:tc>
          <w:tcPr>
            <w:tcW w:w="2817" w:type="dxa"/>
            <w:shd w:val="clear" w:color="000000" w:fill="FFFFFF"/>
            <w:tcMar>
              <w:left w:w="108" w:type="dxa"/>
              <w:right w:w="108" w:type="dxa"/>
            </w:tcMar>
            <w:vAlign w:val="center"/>
          </w:tcPr>
          <w:p w14:paraId="0F224E15"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133.300</w:t>
            </w:r>
          </w:p>
        </w:tc>
      </w:tr>
      <w:tr w:rsidR="000B1D3C" w:rsidRPr="000B1D3C" w14:paraId="0B148061" w14:textId="77777777" w:rsidTr="00CB410F">
        <w:trPr>
          <w:jc w:val="center"/>
        </w:trPr>
        <w:tc>
          <w:tcPr>
            <w:tcW w:w="1463" w:type="dxa"/>
            <w:shd w:val="clear" w:color="000000" w:fill="FFFFFF"/>
            <w:tcMar>
              <w:left w:w="108" w:type="dxa"/>
              <w:right w:w="108" w:type="dxa"/>
            </w:tcMar>
            <w:vAlign w:val="center"/>
          </w:tcPr>
          <w:p w14:paraId="34EF298E"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hint="eastAsia"/>
                <w:kern w:val="0"/>
                <w14:ligatures w14:val="none"/>
              </w:rPr>
              <w:t>莫拉克</w:t>
            </w:r>
          </w:p>
        </w:tc>
        <w:tc>
          <w:tcPr>
            <w:tcW w:w="1282" w:type="dxa"/>
            <w:shd w:val="clear" w:color="000000" w:fill="FFFFFF"/>
            <w:tcMar>
              <w:left w:w="108" w:type="dxa"/>
              <w:right w:w="108" w:type="dxa"/>
            </w:tcMar>
            <w:vAlign w:val="center"/>
          </w:tcPr>
          <w:p w14:paraId="5619F929"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0908</w:t>
            </w:r>
          </w:p>
        </w:tc>
        <w:tc>
          <w:tcPr>
            <w:tcW w:w="1372" w:type="dxa"/>
            <w:shd w:val="clear" w:color="000000" w:fill="FFFFFF"/>
            <w:tcMar>
              <w:left w:w="108" w:type="dxa"/>
              <w:right w:w="108" w:type="dxa"/>
            </w:tcMar>
            <w:vAlign w:val="center"/>
          </w:tcPr>
          <w:p w14:paraId="3D788C29"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2009</w:t>
            </w:r>
          </w:p>
        </w:tc>
        <w:tc>
          <w:tcPr>
            <w:tcW w:w="1372" w:type="dxa"/>
            <w:shd w:val="clear" w:color="000000" w:fill="FFFFFF"/>
            <w:tcMar>
              <w:left w:w="108" w:type="dxa"/>
              <w:right w:w="108" w:type="dxa"/>
            </w:tcMar>
            <w:vAlign w:val="center"/>
          </w:tcPr>
          <w:p w14:paraId="54A5DACF"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0809</w:t>
            </w:r>
          </w:p>
        </w:tc>
        <w:tc>
          <w:tcPr>
            <w:tcW w:w="2817" w:type="dxa"/>
            <w:shd w:val="clear" w:color="000000" w:fill="FFFFFF"/>
            <w:tcMar>
              <w:left w:w="108" w:type="dxa"/>
              <w:right w:w="108" w:type="dxa"/>
            </w:tcMar>
            <w:vAlign w:val="center"/>
          </w:tcPr>
          <w:p w14:paraId="79C80FD6"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128.230</w:t>
            </w:r>
          </w:p>
        </w:tc>
      </w:tr>
      <w:tr w:rsidR="000B1D3C" w:rsidRPr="000B1D3C" w14:paraId="136D6046" w14:textId="77777777" w:rsidTr="00CB410F">
        <w:trPr>
          <w:jc w:val="center"/>
        </w:trPr>
        <w:tc>
          <w:tcPr>
            <w:tcW w:w="1463" w:type="dxa"/>
            <w:shd w:val="clear" w:color="000000" w:fill="FFFFFF"/>
            <w:tcMar>
              <w:left w:w="108" w:type="dxa"/>
              <w:right w:w="108" w:type="dxa"/>
            </w:tcMar>
            <w:vAlign w:val="center"/>
          </w:tcPr>
          <w:p w14:paraId="2C8DB1A0"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hint="eastAsia"/>
                <w:kern w:val="0"/>
                <w14:ligatures w14:val="none"/>
              </w:rPr>
              <w:t>纳沙</w:t>
            </w:r>
          </w:p>
        </w:tc>
        <w:tc>
          <w:tcPr>
            <w:tcW w:w="1282" w:type="dxa"/>
            <w:shd w:val="clear" w:color="000000" w:fill="FFFFFF"/>
            <w:tcMar>
              <w:left w:w="108" w:type="dxa"/>
              <w:right w:w="108" w:type="dxa"/>
            </w:tcMar>
            <w:vAlign w:val="center"/>
          </w:tcPr>
          <w:p w14:paraId="52E41D4B"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1117</w:t>
            </w:r>
          </w:p>
        </w:tc>
        <w:tc>
          <w:tcPr>
            <w:tcW w:w="1372" w:type="dxa"/>
            <w:shd w:val="clear" w:color="000000" w:fill="FFFFFF"/>
            <w:tcMar>
              <w:left w:w="108" w:type="dxa"/>
              <w:right w:w="108" w:type="dxa"/>
            </w:tcMar>
            <w:vAlign w:val="center"/>
          </w:tcPr>
          <w:p w14:paraId="14449BBE"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2011</w:t>
            </w:r>
          </w:p>
        </w:tc>
        <w:tc>
          <w:tcPr>
            <w:tcW w:w="1372" w:type="dxa"/>
            <w:shd w:val="clear" w:color="000000" w:fill="FFFFFF"/>
            <w:tcMar>
              <w:left w:w="108" w:type="dxa"/>
              <w:right w:w="108" w:type="dxa"/>
            </w:tcMar>
            <w:vAlign w:val="center"/>
          </w:tcPr>
          <w:p w14:paraId="2717852B"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0929</w:t>
            </w:r>
          </w:p>
        </w:tc>
        <w:tc>
          <w:tcPr>
            <w:tcW w:w="2817" w:type="dxa"/>
            <w:shd w:val="clear" w:color="000000" w:fill="FFFFFF"/>
            <w:tcMar>
              <w:left w:w="108" w:type="dxa"/>
              <w:right w:w="108" w:type="dxa"/>
            </w:tcMar>
            <w:vAlign w:val="center"/>
          </w:tcPr>
          <w:p w14:paraId="4C5C7E7D"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138.800</w:t>
            </w:r>
          </w:p>
        </w:tc>
      </w:tr>
      <w:tr w:rsidR="000B1D3C" w:rsidRPr="000B1D3C" w14:paraId="0A533BD9" w14:textId="77777777" w:rsidTr="00CB410F">
        <w:trPr>
          <w:jc w:val="center"/>
        </w:trPr>
        <w:tc>
          <w:tcPr>
            <w:tcW w:w="1463" w:type="dxa"/>
            <w:shd w:val="clear" w:color="000000" w:fill="FFFFFF"/>
            <w:tcMar>
              <w:left w:w="108" w:type="dxa"/>
              <w:right w:w="108" w:type="dxa"/>
            </w:tcMar>
            <w:vAlign w:val="center"/>
          </w:tcPr>
          <w:p w14:paraId="66130F41"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hint="eastAsia"/>
                <w:kern w:val="0"/>
                <w14:ligatures w14:val="none"/>
              </w:rPr>
              <w:t>达维</w:t>
            </w:r>
          </w:p>
        </w:tc>
        <w:tc>
          <w:tcPr>
            <w:tcW w:w="1282" w:type="dxa"/>
            <w:shd w:val="clear" w:color="000000" w:fill="FFFFFF"/>
            <w:tcMar>
              <w:left w:w="108" w:type="dxa"/>
              <w:right w:w="108" w:type="dxa"/>
            </w:tcMar>
            <w:vAlign w:val="center"/>
          </w:tcPr>
          <w:p w14:paraId="043D28CD"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1210</w:t>
            </w:r>
          </w:p>
        </w:tc>
        <w:tc>
          <w:tcPr>
            <w:tcW w:w="1372" w:type="dxa"/>
            <w:shd w:val="clear" w:color="000000" w:fill="FFFFFF"/>
            <w:tcMar>
              <w:left w:w="108" w:type="dxa"/>
              <w:right w:w="108" w:type="dxa"/>
            </w:tcMar>
            <w:vAlign w:val="center"/>
          </w:tcPr>
          <w:p w14:paraId="39530170"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2012</w:t>
            </w:r>
          </w:p>
        </w:tc>
        <w:tc>
          <w:tcPr>
            <w:tcW w:w="1372" w:type="dxa"/>
            <w:shd w:val="clear" w:color="000000" w:fill="FFFFFF"/>
            <w:tcMar>
              <w:left w:w="108" w:type="dxa"/>
              <w:right w:w="108" w:type="dxa"/>
            </w:tcMar>
            <w:vAlign w:val="center"/>
          </w:tcPr>
          <w:p w14:paraId="406AEBAC"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0802</w:t>
            </w:r>
          </w:p>
        </w:tc>
        <w:tc>
          <w:tcPr>
            <w:tcW w:w="2817" w:type="dxa"/>
            <w:shd w:val="clear" w:color="000000" w:fill="FFFFFF"/>
            <w:tcMar>
              <w:left w:w="108" w:type="dxa"/>
              <w:right w:w="108" w:type="dxa"/>
            </w:tcMar>
            <w:vAlign w:val="center"/>
          </w:tcPr>
          <w:p w14:paraId="60DFF1FC"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450.300</w:t>
            </w:r>
          </w:p>
        </w:tc>
      </w:tr>
      <w:tr w:rsidR="000B1D3C" w:rsidRPr="000B1D3C" w14:paraId="2FB47FE7" w14:textId="77777777" w:rsidTr="00CB410F">
        <w:trPr>
          <w:jc w:val="center"/>
        </w:trPr>
        <w:tc>
          <w:tcPr>
            <w:tcW w:w="1463" w:type="dxa"/>
            <w:shd w:val="clear" w:color="000000" w:fill="FFFFFF"/>
            <w:tcMar>
              <w:left w:w="108" w:type="dxa"/>
              <w:right w:w="108" w:type="dxa"/>
            </w:tcMar>
            <w:vAlign w:val="center"/>
          </w:tcPr>
          <w:p w14:paraId="362BAB81"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hint="eastAsia"/>
                <w:kern w:val="0"/>
                <w14:ligatures w14:val="none"/>
              </w:rPr>
              <w:t>海葵</w:t>
            </w:r>
          </w:p>
        </w:tc>
        <w:tc>
          <w:tcPr>
            <w:tcW w:w="1282" w:type="dxa"/>
            <w:shd w:val="clear" w:color="000000" w:fill="FFFFFF"/>
            <w:tcMar>
              <w:left w:w="108" w:type="dxa"/>
              <w:right w:w="108" w:type="dxa"/>
            </w:tcMar>
            <w:vAlign w:val="center"/>
          </w:tcPr>
          <w:p w14:paraId="445F4C21"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1211</w:t>
            </w:r>
          </w:p>
        </w:tc>
        <w:tc>
          <w:tcPr>
            <w:tcW w:w="1372" w:type="dxa"/>
            <w:shd w:val="clear" w:color="000000" w:fill="FFFFFF"/>
            <w:tcMar>
              <w:left w:w="108" w:type="dxa"/>
              <w:right w:w="108" w:type="dxa"/>
            </w:tcMar>
            <w:vAlign w:val="center"/>
          </w:tcPr>
          <w:p w14:paraId="16F866C8"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2012</w:t>
            </w:r>
          </w:p>
        </w:tc>
        <w:tc>
          <w:tcPr>
            <w:tcW w:w="1372" w:type="dxa"/>
            <w:shd w:val="clear" w:color="000000" w:fill="FFFFFF"/>
            <w:tcMar>
              <w:left w:w="108" w:type="dxa"/>
              <w:right w:w="108" w:type="dxa"/>
            </w:tcMar>
            <w:vAlign w:val="center"/>
          </w:tcPr>
          <w:p w14:paraId="528BC37F"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0808</w:t>
            </w:r>
          </w:p>
        </w:tc>
        <w:tc>
          <w:tcPr>
            <w:tcW w:w="2817" w:type="dxa"/>
            <w:shd w:val="clear" w:color="000000" w:fill="FFFFFF"/>
            <w:tcMar>
              <w:left w:w="108" w:type="dxa"/>
              <w:right w:w="108" w:type="dxa"/>
            </w:tcMar>
            <w:vAlign w:val="center"/>
          </w:tcPr>
          <w:p w14:paraId="56D7CBDB"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375.900</w:t>
            </w:r>
          </w:p>
        </w:tc>
      </w:tr>
      <w:tr w:rsidR="000B1D3C" w:rsidRPr="000B1D3C" w14:paraId="646C226D" w14:textId="77777777" w:rsidTr="00CB410F">
        <w:trPr>
          <w:jc w:val="center"/>
        </w:trPr>
        <w:tc>
          <w:tcPr>
            <w:tcW w:w="1463" w:type="dxa"/>
            <w:shd w:val="clear" w:color="000000" w:fill="FFFFFF"/>
            <w:tcMar>
              <w:left w:w="108" w:type="dxa"/>
              <w:right w:w="108" w:type="dxa"/>
            </w:tcMar>
            <w:vAlign w:val="center"/>
          </w:tcPr>
          <w:p w14:paraId="3A9B979C"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hint="eastAsia"/>
                <w:kern w:val="0"/>
                <w14:ligatures w14:val="none"/>
              </w:rPr>
              <w:t>尤特</w:t>
            </w:r>
          </w:p>
        </w:tc>
        <w:tc>
          <w:tcPr>
            <w:tcW w:w="1282" w:type="dxa"/>
            <w:shd w:val="clear" w:color="000000" w:fill="FFFFFF"/>
            <w:tcMar>
              <w:left w:w="108" w:type="dxa"/>
              <w:right w:w="108" w:type="dxa"/>
            </w:tcMar>
            <w:vAlign w:val="center"/>
          </w:tcPr>
          <w:p w14:paraId="7E141B94"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1311</w:t>
            </w:r>
          </w:p>
        </w:tc>
        <w:tc>
          <w:tcPr>
            <w:tcW w:w="1372" w:type="dxa"/>
            <w:shd w:val="clear" w:color="000000" w:fill="FFFFFF"/>
            <w:tcMar>
              <w:left w:w="108" w:type="dxa"/>
              <w:right w:w="108" w:type="dxa"/>
            </w:tcMar>
            <w:vAlign w:val="center"/>
          </w:tcPr>
          <w:p w14:paraId="6472E9C9"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2013</w:t>
            </w:r>
          </w:p>
        </w:tc>
        <w:tc>
          <w:tcPr>
            <w:tcW w:w="1372" w:type="dxa"/>
            <w:shd w:val="clear" w:color="000000" w:fill="FFFFFF"/>
            <w:tcMar>
              <w:left w:w="108" w:type="dxa"/>
              <w:right w:w="108" w:type="dxa"/>
            </w:tcMar>
            <w:vAlign w:val="center"/>
          </w:tcPr>
          <w:p w14:paraId="277FA8F3"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0814</w:t>
            </w:r>
          </w:p>
        </w:tc>
        <w:tc>
          <w:tcPr>
            <w:tcW w:w="2817" w:type="dxa"/>
            <w:shd w:val="clear" w:color="000000" w:fill="FFFFFF"/>
            <w:tcMar>
              <w:left w:w="108" w:type="dxa"/>
              <w:right w:w="108" w:type="dxa"/>
            </w:tcMar>
            <w:vAlign w:val="center"/>
          </w:tcPr>
          <w:p w14:paraId="67813F74"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215.000</w:t>
            </w:r>
          </w:p>
        </w:tc>
      </w:tr>
      <w:tr w:rsidR="000B1D3C" w:rsidRPr="000B1D3C" w14:paraId="0DAF85DE" w14:textId="77777777" w:rsidTr="00CB410F">
        <w:trPr>
          <w:jc w:val="center"/>
        </w:trPr>
        <w:tc>
          <w:tcPr>
            <w:tcW w:w="1463" w:type="dxa"/>
            <w:shd w:val="clear" w:color="000000" w:fill="FFFFFF"/>
            <w:tcMar>
              <w:left w:w="108" w:type="dxa"/>
              <w:right w:w="108" w:type="dxa"/>
            </w:tcMar>
            <w:vAlign w:val="center"/>
          </w:tcPr>
          <w:p w14:paraId="23718EE9"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hint="eastAsia"/>
                <w:kern w:val="0"/>
                <w14:ligatures w14:val="none"/>
              </w:rPr>
              <w:t>天兔</w:t>
            </w:r>
          </w:p>
        </w:tc>
        <w:tc>
          <w:tcPr>
            <w:tcW w:w="1282" w:type="dxa"/>
            <w:shd w:val="clear" w:color="000000" w:fill="FFFFFF"/>
            <w:tcMar>
              <w:left w:w="108" w:type="dxa"/>
              <w:right w:w="108" w:type="dxa"/>
            </w:tcMar>
            <w:vAlign w:val="center"/>
          </w:tcPr>
          <w:p w14:paraId="568435EB"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1319</w:t>
            </w:r>
          </w:p>
        </w:tc>
        <w:tc>
          <w:tcPr>
            <w:tcW w:w="1372" w:type="dxa"/>
            <w:shd w:val="clear" w:color="000000" w:fill="FFFFFF"/>
            <w:tcMar>
              <w:left w:w="108" w:type="dxa"/>
              <w:right w:w="108" w:type="dxa"/>
            </w:tcMar>
            <w:vAlign w:val="center"/>
          </w:tcPr>
          <w:p w14:paraId="291557D5"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2013</w:t>
            </w:r>
          </w:p>
        </w:tc>
        <w:tc>
          <w:tcPr>
            <w:tcW w:w="1372" w:type="dxa"/>
            <w:shd w:val="clear" w:color="000000" w:fill="FFFFFF"/>
            <w:tcMar>
              <w:left w:w="108" w:type="dxa"/>
              <w:right w:w="108" w:type="dxa"/>
            </w:tcMar>
            <w:vAlign w:val="center"/>
          </w:tcPr>
          <w:p w14:paraId="32D74997"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0922</w:t>
            </w:r>
          </w:p>
        </w:tc>
        <w:tc>
          <w:tcPr>
            <w:tcW w:w="2817" w:type="dxa"/>
            <w:shd w:val="clear" w:color="000000" w:fill="FFFFFF"/>
            <w:tcMar>
              <w:left w:w="108" w:type="dxa"/>
              <w:right w:w="108" w:type="dxa"/>
            </w:tcMar>
            <w:vAlign w:val="center"/>
          </w:tcPr>
          <w:p w14:paraId="082EFD13"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264.000</w:t>
            </w:r>
          </w:p>
        </w:tc>
      </w:tr>
      <w:tr w:rsidR="000B1D3C" w:rsidRPr="000B1D3C" w14:paraId="1E8E70B3" w14:textId="77777777" w:rsidTr="00CB410F">
        <w:trPr>
          <w:jc w:val="center"/>
        </w:trPr>
        <w:tc>
          <w:tcPr>
            <w:tcW w:w="1463" w:type="dxa"/>
            <w:shd w:val="clear" w:color="000000" w:fill="FFFFFF"/>
            <w:tcMar>
              <w:left w:w="108" w:type="dxa"/>
              <w:right w:w="108" w:type="dxa"/>
            </w:tcMar>
            <w:vAlign w:val="center"/>
          </w:tcPr>
          <w:p w14:paraId="21AF3F76"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hint="eastAsia"/>
                <w:kern w:val="0"/>
                <w14:ligatures w14:val="none"/>
              </w:rPr>
              <w:t>菲特</w:t>
            </w:r>
          </w:p>
        </w:tc>
        <w:tc>
          <w:tcPr>
            <w:tcW w:w="1282" w:type="dxa"/>
            <w:shd w:val="clear" w:color="000000" w:fill="FFFFFF"/>
            <w:tcMar>
              <w:left w:w="108" w:type="dxa"/>
              <w:right w:w="108" w:type="dxa"/>
            </w:tcMar>
            <w:vAlign w:val="center"/>
          </w:tcPr>
          <w:p w14:paraId="5B2252FB"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1323</w:t>
            </w:r>
          </w:p>
        </w:tc>
        <w:tc>
          <w:tcPr>
            <w:tcW w:w="1372" w:type="dxa"/>
            <w:shd w:val="clear" w:color="000000" w:fill="FFFFFF"/>
            <w:tcMar>
              <w:left w:w="108" w:type="dxa"/>
              <w:right w:w="108" w:type="dxa"/>
            </w:tcMar>
            <w:vAlign w:val="center"/>
          </w:tcPr>
          <w:p w14:paraId="4ED63B1A"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2013</w:t>
            </w:r>
          </w:p>
        </w:tc>
        <w:tc>
          <w:tcPr>
            <w:tcW w:w="1372" w:type="dxa"/>
            <w:shd w:val="clear" w:color="000000" w:fill="FFFFFF"/>
            <w:tcMar>
              <w:left w:w="108" w:type="dxa"/>
              <w:right w:w="108" w:type="dxa"/>
            </w:tcMar>
            <w:vAlign w:val="center"/>
          </w:tcPr>
          <w:p w14:paraId="0BA63F12"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1007</w:t>
            </w:r>
          </w:p>
        </w:tc>
        <w:tc>
          <w:tcPr>
            <w:tcW w:w="2817" w:type="dxa"/>
            <w:shd w:val="clear" w:color="000000" w:fill="FFFFFF"/>
            <w:tcMar>
              <w:left w:w="108" w:type="dxa"/>
              <w:right w:w="108" w:type="dxa"/>
            </w:tcMar>
            <w:vAlign w:val="center"/>
          </w:tcPr>
          <w:p w14:paraId="03CE5B3A"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631.400</w:t>
            </w:r>
          </w:p>
        </w:tc>
      </w:tr>
      <w:tr w:rsidR="000B1D3C" w:rsidRPr="000B1D3C" w14:paraId="38458B0D" w14:textId="77777777" w:rsidTr="00CB410F">
        <w:trPr>
          <w:jc w:val="center"/>
        </w:trPr>
        <w:tc>
          <w:tcPr>
            <w:tcW w:w="1463" w:type="dxa"/>
            <w:shd w:val="clear" w:color="000000" w:fill="FFFFFF"/>
            <w:tcMar>
              <w:left w:w="108" w:type="dxa"/>
              <w:right w:w="108" w:type="dxa"/>
            </w:tcMar>
            <w:vAlign w:val="center"/>
          </w:tcPr>
          <w:p w14:paraId="59865872" w14:textId="77777777" w:rsidR="000B1D3C" w:rsidRPr="000B1D3C" w:rsidRDefault="000B1D3C" w:rsidP="000B1D3C">
            <w:pPr>
              <w:jc w:val="center"/>
              <w:rPr>
                <w:rFonts w:ascii="Times New Roman" w:eastAsia="仿宋" w:hAnsi="Times New Roman" w:cs="Times New Roman"/>
                <w:kern w:val="0"/>
                <w14:ligatures w14:val="none"/>
              </w:rPr>
            </w:pPr>
            <w:proofErr w:type="gramStart"/>
            <w:r w:rsidRPr="000B1D3C">
              <w:rPr>
                <w:rFonts w:ascii="Times New Roman" w:eastAsia="仿宋" w:hAnsi="Times New Roman" w:cs="Times New Roman" w:hint="eastAsia"/>
                <w:kern w:val="0"/>
                <w14:ligatures w14:val="none"/>
              </w:rPr>
              <w:t>威马逊</w:t>
            </w:r>
            <w:proofErr w:type="gramEnd"/>
          </w:p>
        </w:tc>
        <w:tc>
          <w:tcPr>
            <w:tcW w:w="1282" w:type="dxa"/>
            <w:shd w:val="clear" w:color="000000" w:fill="FFFFFF"/>
            <w:tcMar>
              <w:left w:w="108" w:type="dxa"/>
              <w:right w:w="108" w:type="dxa"/>
            </w:tcMar>
            <w:vAlign w:val="center"/>
          </w:tcPr>
          <w:p w14:paraId="11FBE9F4"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1409</w:t>
            </w:r>
          </w:p>
        </w:tc>
        <w:tc>
          <w:tcPr>
            <w:tcW w:w="1372" w:type="dxa"/>
            <w:shd w:val="clear" w:color="000000" w:fill="FFFFFF"/>
            <w:tcMar>
              <w:left w:w="108" w:type="dxa"/>
              <w:right w:w="108" w:type="dxa"/>
            </w:tcMar>
            <w:vAlign w:val="center"/>
          </w:tcPr>
          <w:p w14:paraId="084AF5A2"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2014</w:t>
            </w:r>
          </w:p>
        </w:tc>
        <w:tc>
          <w:tcPr>
            <w:tcW w:w="1372" w:type="dxa"/>
            <w:shd w:val="clear" w:color="000000" w:fill="FFFFFF"/>
            <w:tcMar>
              <w:left w:w="108" w:type="dxa"/>
              <w:right w:w="108" w:type="dxa"/>
            </w:tcMar>
            <w:vAlign w:val="center"/>
          </w:tcPr>
          <w:p w14:paraId="3EBDFFF9"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0718</w:t>
            </w:r>
          </w:p>
        </w:tc>
        <w:tc>
          <w:tcPr>
            <w:tcW w:w="2817" w:type="dxa"/>
            <w:shd w:val="clear" w:color="000000" w:fill="FFFFFF"/>
            <w:tcMar>
              <w:left w:w="108" w:type="dxa"/>
              <w:right w:w="108" w:type="dxa"/>
            </w:tcMar>
            <w:vAlign w:val="center"/>
          </w:tcPr>
          <w:p w14:paraId="1A11CF2C"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446.500</w:t>
            </w:r>
          </w:p>
        </w:tc>
      </w:tr>
      <w:tr w:rsidR="000B1D3C" w:rsidRPr="000B1D3C" w14:paraId="22485BDF" w14:textId="77777777" w:rsidTr="00CB410F">
        <w:trPr>
          <w:jc w:val="center"/>
        </w:trPr>
        <w:tc>
          <w:tcPr>
            <w:tcW w:w="1463" w:type="dxa"/>
            <w:shd w:val="clear" w:color="000000" w:fill="FFFFFF"/>
            <w:tcMar>
              <w:left w:w="108" w:type="dxa"/>
              <w:right w:w="108" w:type="dxa"/>
            </w:tcMar>
            <w:vAlign w:val="center"/>
          </w:tcPr>
          <w:p w14:paraId="5EF430D0"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hint="eastAsia"/>
                <w:kern w:val="0"/>
                <w14:ligatures w14:val="none"/>
              </w:rPr>
              <w:t>海鸥</w:t>
            </w:r>
          </w:p>
        </w:tc>
        <w:tc>
          <w:tcPr>
            <w:tcW w:w="1282" w:type="dxa"/>
            <w:shd w:val="clear" w:color="000000" w:fill="FFFFFF"/>
            <w:tcMar>
              <w:left w:w="108" w:type="dxa"/>
              <w:right w:w="108" w:type="dxa"/>
            </w:tcMar>
            <w:vAlign w:val="center"/>
          </w:tcPr>
          <w:p w14:paraId="59017327"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1415</w:t>
            </w:r>
          </w:p>
        </w:tc>
        <w:tc>
          <w:tcPr>
            <w:tcW w:w="1372" w:type="dxa"/>
            <w:shd w:val="clear" w:color="000000" w:fill="FFFFFF"/>
            <w:tcMar>
              <w:left w:w="108" w:type="dxa"/>
              <w:right w:w="108" w:type="dxa"/>
            </w:tcMar>
            <w:vAlign w:val="center"/>
          </w:tcPr>
          <w:p w14:paraId="27AB85F9"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2014</w:t>
            </w:r>
          </w:p>
        </w:tc>
        <w:tc>
          <w:tcPr>
            <w:tcW w:w="1372" w:type="dxa"/>
            <w:shd w:val="clear" w:color="000000" w:fill="FFFFFF"/>
            <w:tcMar>
              <w:left w:w="108" w:type="dxa"/>
              <w:right w:w="108" w:type="dxa"/>
            </w:tcMar>
            <w:vAlign w:val="center"/>
          </w:tcPr>
          <w:p w14:paraId="7A3F5D06"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0916</w:t>
            </w:r>
          </w:p>
        </w:tc>
        <w:tc>
          <w:tcPr>
            <w:tcW w:w="2817" w:type="dxa"/>
            <w:shd w:val="clear" w:color="000000" w:fill="FFFFFF"/>
            <w:tcMar>
              <w:left w:w="108" w:type="dxa"/>
              <w:right w:w="108" w:type="dxa"/>
            </w:tcMar>
            <w:vAlign w:val="center"/>
          </w:tcPr>
          <w:p w14:paraId="6BE09887"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176.500</w:t>
            </w:r>
          </w:p>
        </w:tc>
      </w:tr>
      <w:tr w:rsidR="000B1D3C" w:rsidRPr="000B1D3C" w14:paraId="3D608C1D" w14:textId="77777777" w:rsidTr="00CB410F">
        <w:trPr>
          <w:jc w:val="center"/>
        </w:trPr>
        <w:tc>
          <w:tcPr>
            <w:tcW w:w="1463" w:type="dxa"/>
            <w:shd w:val="clear" w:color="000000" w:fill="FFFFFF"/>
            <w:tcMar>
              <w:left w:w="108" w:type="dxa"/>
              <w:right w:w="108" w:type="dxa"/>
            </w:tcMar>
            <w:vAlign w:val="center"/>
          </w:tcPr>
          <w:p w14:paraId="4CF931FC"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hint="eastAsia"/>
                <w:kern w:val="0"/>
                <w14:ligatures w14:val="none"/>
              </w:rPr>
              <w:t>苏迪罗</w:t>
            </w:r>
          </w:p>
        </w:tc>
        <w:tc>
          <w:tcPr>
            <w:tcW w:w="1282" w:type="dxa"/>
            <w:shd w:val="clear" w:color="000000" w:fill="FFFFFF"/>
            <w:tcMar>
              <w:left w:w="108" w:type="dxa"/>
              <w:right w:w="108" w:type="dxa"/>
            </w:tcMar>
            <w:vAlign w:val="center"/>
          </w:tcPr>
          <w:p w14:paraId="0EFF5E53"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1513</w:t>
            </w:r>
          </w:p>
        </w:tc>
        <w:tc>
          <w:tcPr>
            <w:tcW w:w="1372" w:type="dxa"/>
            <w:shd w:val="clear" w:color="000000" w:fill="FFFFFF"/>
            <w:tcMar>
              <w:left w:w="108" w:type="dxa"/>
              <w:right w:w="108" w:type="dxa"/>
            </w:tcMar>
            <w:vAlign w:val="center"/>
          </w:tcPr>
          <w:p w14:paraId="75D25E75"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2015</w:t>
            </w:r>
          </w:p>
        </w:tc>
        <w:tc>
          <w:tcPr>
            <w:tcW w:w="1372" w:type="dxa"/>
            <w:shd w:val="clear" w:color="000000" w:fill="FFFFFF"/>
            <w:tcMar>
              <w:left w:w="108" w:type="dxa"/>
              <w:right w:w="108" w:type="dxa"/>
            </w:tcMar>
            <w:vAlign w:val="center"/>
          </w:tcPr>
          <w:p w14:paraId="227E9336"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0808</w:t>
            </w:r>
          </w:p>
        </w:tc>
        <w:tc>
          <w:tcPr>
            <w:tcW w:w="2817" w:type="dxa"/>
            <w:shd w:val="clear" w:color="000000" w:fill="FFFFFF"/>
            <w:tcMar>
              <w:left w:w="108" w:type="dxa"/>
              <w:right w:w="108" w:type="dxa"/>
            </w:tcMar>
            <w:vAlign w:val="center"/>
          </w:tcPr>
          <w:p w14:paraId="6CE236E3"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242.500</w:t>
            </w:r>
          </w:p>
        </w:tc>
      </w:tr>
      <w:tr w:rsidR="000B1D3C" w:rsidRPr="000B1D3C" w14:paraId="4EAB7244" w14:textId="77777777" w:rsidTr="00CB410F">
        <w:trPr>
          <w:jc w:val="center"/>
        </w:trPr>
        <w:tc>
          <w:tcPr>
            <w:tcW w:w="1463" w:type="dxa"/>
            <w:shd w:val="clear" w:color="000000" w:fill="FFFFFF"/>
            <w:tcMar>
              <w:left w:w="108" w:type="dxa"/>
              <w:right w:w="108" w:type="dxa"/>
            </w:tcMar>
            <w:vAlign w:val="center"/>
          </w:tcPr>
          <w:p w14:paraId="3BEC12DF"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hint="eastAsia"/>
                <w:kern w:val="0"/>
                <w14:ligatures w14:val="none"/>
              </w:rPr>
              <w:t>彩虹</w:t>
            </w:r>
          </w:p>
        </w:tc>
        <w:tc>
          <w:tcPr>
            <w:tcW w:w="1282" w:type="dxa"/>
            <w:shd w:val="clear" w:color="000000" w:fill="FFFFFF"/>
            <w:tcMar>
              <w:left w:w="108" w:type="dxa"/>
              <w:right w:w="108" w:type="dxa"/>
            </w:tcMar>
            <w:vAlign w:val="center"/>
          </w:tcPr>
          <w:p w14:paraId="6A9CC2C9"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1522</w:t>
            </w:r>
          </w:p>
        </w:tc>
        <w:tc>
          <w:tcPr>
            <w:tcW w:w="1372" w:type="dxa"/>
            <w:shd w:val="clear" w:color="000000" w:fill="FFFFFF"/>
            <w:tcMar>
              <w:left w:w="108" w:type="dxa"/>
              <w:right w:w="108" w:type="dxa"/>
            </w:tcMar>
            <w:vAlign w:val="center"/>
          </w:tcPr>
          <w:p w14:paraId="1AE987B1"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2015</w:t>
            </w:r>
          </w:p>
        </w:tc>
        <w:tc>
          <w:tcPr>
            <w:tcW w:w="1372" w:type="dxa"/>
            <w:shd w:val="clear" w:color="000000" w:fill="FFFFFF"/>
            <w:tcMar>
              <w:left w:w="108" w:type="dxa"/>
              <w:right w:w="108" w:type="dxa"/>
            </w:tcMar>
            <w:vAlign w:val="center"/>
          </w:tcPr>
          <w:p w14:paraId="0C074FA5"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1004</w:t>
            </w:r>
          </w:p>
        </w:tc>
        <w:tc>
          <w:tcPr>
            <w:tcW w:w="2817" w:type="dxa"/>
            <w:shd w:val="clear" w:color="000000" w:fill="FFFFFF"/>
            <w:tcMar>
              <w:left w:w="108" w:type="dxa"/>
              <w:right w:w="108" w:type="dxa"/>
            </w:tcMar>
            <w:vAlign w:val="center"/>
          </w:tcPr>
          <w:p w14:paraId="0F872537"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300.100</w:t>
            </w:r>
          </w:p>
        </w:tc>
      </w:tr>
      <w:tr w:rsidR="000B1D3C" w:rsidRPr="000B1D3C" w14:paraId="6F721642" w14:textId="77777777" w:rsidTr="00CB410F">
        <w:trPr>
          <w:jc w:val="center"/>
        </w:trPr>
        <w:tc>
          <w:tcPr>
            <w:tcW w:w="1463" w:type="dxa"/>
            <w:shd w:val="clear" w:color="000000" w:fill="FFFFFF"/>
            <w:tcMar>
              <w:left w:w="108" w:type="dxa"/>
              <w:right w:w="108" w:type="dxa"/>
            </w:tcMar>
            <w:vAlign w:val="center"/>
          </w:tcPr>
          <w:p w14:paraId="224B78E4"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hint="eastAsia"/>
                <w:kern w:val="0"/>
                <w14:ligatures w14:val="none"/>
              </w:rPr>
              <w:t>尼伯特</w:t>
            </w:r>
          </w:p>
        </w:tc>
        <w:tc>
          <w:tcPr>
            <w:tcW w:w="1282" w:type="dxa"/>
            <w:shd w:val="clear" w:color="000000" w:fill="FFFFFF"/>
            <w:tcMar>
              <w:left w:w="108" w:type="dxa"/>
              <w:right w:w="108" w:type="dxa"/>
            </w:tcMar>
            <w:vAlign w:val="center"/>
          </w:tcPr>
          <w:p w14:paraId="446982AB"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1601</w:t>
            </w:r>
          </w:p>
        </w:tc>
        <w:tc>
          <w:tcPr>
            <w:tcW w:w="1372" w:type="dxa"/>
            <w:shd w:val="clear" w:color="000000" w:fill="FFFFFF"/>
            <w:tcMar>
              <w:left w:w="108" w:type="dxa"/>
              <w:right w:w="108" w:type="dxa"/>
            </w:tcMar>
            <w:vAlign w:val="center"/>
          </w:tcPr>
          <w:p w14:paraId="1EC6AAAC"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2016</w:t>
            </w:r>
          </w:p>
        </w:tc>
        <w:tc>
          <w:tcPr>
            <w:tcW w:w="1372" w:type="dxa"/>
            <w:shd w:val="clear" w:color="000000" w:fill="FFFFFF"/>
            <w:tcMar>
              <w:left w:w="108" w:type="dxa"/>
              <w:right w:w="108" w:type="dxa"/>
            </w:tcMar>
            <w:vAlign w:val="center"/>
          </w:tcPr>
          <w:p w14:paraId="468E4613"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0709</w:t>
            </w:r>
          </w:p>
        </w:tc>
        <w:tc>
          <w:tcPr>
            <w:tcW w:w="2817" w:type="dxa"/>
            <w:shd w:val="clear" w:color="000000" w:fill="FFFFFF"/>
            <w:tcMar>
              <w:left w:w="108" w:type="dxa"/>
              <w:right w:w="108" w:type="dxa"/>
            </w:tcMar>
            <w:vAlign w:val="center"/>
          </w:tcPr>
          <w:p w14:paraId="5B232C94"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124.600</w:t>
            </w:r>
          </w:p>
        </w:tc>
      </w:tr>
      <w:tr w:rsidR="000B1D3C" w:rsidRPr="000B1D3C" w14:paraId="2EC6E3FE" w14:textId="77777777" w:rsidTr="00CB410F">
        <w:trPr>
          <w:jc w:val="center"/>
        </w:trPr>
        <w:tc>
          <w:tcPr>
            <w:tcW w:w="1463" w:type="dxa"/>
            <w:shd w:val="clear" w:color="000000" w:fill="FFFFFF"/>
            <w:tcMar>
              <w:left w:w="108" w:type="dxa"/>
              <w:right w:w="108" w:type="dxa"/>
            </w:tcMar>
            <w:vAlign w:val="center"/>
          </w:tcPr>
          <w:p w14:paraId="06CCE2C8"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hint="eastAsia"/>
                <w:kern w:val="0"/>
                <w14:ligatures w14:val="none"/>
              </w:rPr>
              <w:t>莫兰蒂</w:t>
            </w:r>
          </w:p>
        </w:tc>
        <w:tc>
          <w:tcPr>
            <w:tcW w:w="1282" w:type="dxa"/>
            <w:shd w:val="clear" w:color="000000" w:fill="FFFFFF"/>
            <w:tcMar>
              <w:left w:w="108" w:type="dxa"/>
              <w:right w:w="108" w:type="dxa"/>
            </w:tcMar>
            <w:vAlign w:val="center"/>
          </w:tcPr>
          <w:p w14:paraId="7D24CF6B"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1614</w:t>
            </w:r>
          </w:p>
        </w:tc>
        <w:tc>
          <w:tcPr>
            <w:tcW w:w="1372" w:type="dxa"/>
            <w:shd w:val="clear" w:color="000000" w:fill="FFFFFF"/>
            <w:tcMar>
              <w:left w:w="108" w:type="dxa"/>
              <w:right w:w="108" w:type="dxa"/>
            </w:tcMar>
            <w:vAlign w:val="center"/>
          </w:tcPr>
          <w:p w14:paraId="083647FE"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2016</w:t>
            </w:r>
          </w:p>
        </w:tc>
        <w:tc>
          <w:tcPr>
            <w:tcW w:w="1372" w:type="dxa"/>
            <w:shd w:val="clear" w:color="000000" w:fill="FFFFFF"/>
            <w:tcMar>
              <w:left w:w="108" w:type="dxa"/>
              <w:right w:w="108" w:type="dxa"/>
            </w:tcMar>
            <w:vAlign w:val="center"/>
          </w:tcPr>
          <w:p w14:paraId="2574822A"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0915</w:t>
            </w:r>
          </w:p>
        </w:tc>
        <w:tc>
          <w:tcPr>
            <w:tcW w:w="2817" w:type="dxa"/>
            <w:shd w:val="clear" w:color="000000" w:fill="FFFFFF"/>
            <w:tcMar>
              <w:left w:w="108" w:type="dxa"/>
              <w:right w:w="108" w:type="dxa"/>
            </w:tcMar>
            <w:vAlign w:val="center"/>
          </w:tcPr>
          <w:p w14:paraId="01B24327"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316.430</w:t>
            </w:r>
          </w:p>
        </w:tc>
      </w:tr>
      <w:tr w:rsidR="000B1D3C" w:rsidRPr="000B1D3C" w14:paraId="19BC6D50" w14:textId="77777777" w:rsidTr="00CB410F">
        <w:trPr>
          <w:jc w:val="center"/>
        </w:trPr>
        <w:tc>
          <w:tcPr>
            <w:tcW w:w="1463" w:type="dxa"/>
            <w:shd w:val="clear" w:color="000000" w:fill="FFFFFF"/>
            <w:tcMar>
              <w:left w:w="108" w:type="dxa"/>
              <w:right w:w="108" w:type="dxa"/>
            </w:tcMar>
            <w:vAlign w:val="center"/>
          </w:tcPr>
          <w:p w14:paraId="1F25634A"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hint="eastAsia"/>
                <w:kern w:val="0"/>
                <w14:ligatures w14:val="none"/>
              </w:rPr>
              <w:t>鲇鱼</w:t>
            </w:r>
          </w:p>
        </w:tc>
        <w:tc>
          <w:tcPr>
            <w:tcW w:w="1282" w:type="dxa"/>
            <w:shd w:val="clear" w:color="000000" w:fill="FFFFFF"/>
            <w:tcMar>
              <w:left w:w="108" w:type="dxa"/>
              <w:right w:w="108" w:type="dxa"/>
            </w:tcMar>
            <w:vAlign w:val="center"/>
          </w:tcPr>
          <w:p w14:paraId="785EDA75"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1617</w:t>
            </w:r>
          </w:p>
        </w:tc>
        <w:tc>
          <w:tcPr>
            <w:tcW w:w="1372" w:type="dxa"/>
            <w:shd w:val="clear" w:color="000000" w:fill="FFFFFF"/>
            <w:tcMar>
              <w:left w:w="108" w:type="dxa"/>
              <w:right w:w="108" w:type="dxa"/>
            </w:tcMar>
            <w:vAlign w:val="center"/>
          </w:tcPr>
          <w:p w14:paraId="69EFACC4"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2016</w:t>
            </w:r>
          </w:p>
        </w:tc>
        <w:tc>
          <w:tcPr>
            <w:tcW w:w="1372" w:type="dxa"/>
            <w:shd w:val="clear" w:color="000000" w:fill="FFFFFF"/>
            <w:tcMar>
              <w:left w:w="108" w:type="dxa"/>
              <w:right w:w="108" w:type="dxa"/>
            </w:tcMar>
            <w:vAlign w:val="center"/>
          </w:tcPr>
          <w:p w14:paraId="2AC3DB8F"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0928</w:t>
            </w:r>
          </w:p>
        </w:tc>
        <w:tc>
          <w:tcPr>
            <w:tcW w:w="2817" w:type="dxa"/>
            <w:shd w:val="clear" w:color="000000" w:fill="FFFFFF"/>
            <w:tcMar>
              <w:left w:w="108" w:type="dxa"/>
              <w:right w:w="108" w:type="dxa"/>
            </w:tcMar>
            <w:vAlign w:val="center"/>
          </w:tcPr>
          <w:p w14:paraId="36CAB632"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103.600</w:t>
            </w:r>
          </w:p>
        </w:tc>
      </w:tr>
      <w:tr w:rsidR="000B1D3C" w:rsidRPr="000B1D3C" w14:paraId="27859CA1" w14:textId="77777777" w:rsidTr="00CB410F">
        <w:trPr>
          <w:jc w:val="center"/>
        </w:trPr>
        <w:tc>
          <w:tcPr>
            <w:tcW w:w="1463" w:type="dxa"/>
            <w:shd w:val="clear" w:color="000000" w:fill="FFFFFF"/>
            <w:tcMar>
              <w:left w:w="108" w:type="dxa"/>
              <w:right w:w="108" w:type="dxa"/>
            </w:tcMar>
            <w:vAlign w:val="center"/>
          </w:tcPr>
          <w:p w14:paraId="6CBA6509"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hint="eastAsia"/>
                <w:kern w:val="0"/>
                <w14:ligatures w14:val="none"/>
              </w:rPr>
              <w:t>天鸽</w:t>
            </w:r>
          </w:p>
        </w:tc>
        <w:tc>
          <w:tcPr>
            <w:tcW w:w="1282" w:type="dxa"/>
            <w:shd w:val="clear" w:color="000000" w:fill="FFFFFF"/>
            <w:tcMar>
              <w:left w:w="108" w:type="dxa"/>
              <w:right w:w="108" w:type="dxa"/>
            </w:tcMar>
            <w:vAlign w:val="center"/>
          </w:tcPr>
          <w:p w14:paraId="45C2F558"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1713</w:t>
            </w:r>
          </w:p>
        </w:tc>
        <w:tc>
          <w:tcPr>
            <w:tcW w:w="1372" w:type="dxa"/>
            <w:shd w:val="clear" w:color="000000" w:fill="FFFFFF"/>
            <w:tcMar>
              <w:left w:w="108" w:type="dxa"/>
              <w:right w:w="108" w:type="dxa"/>
            </w:tcMar>
            <w:vAlign w:val="center"/>
          </w:tcPr>
          <w:p w14:paraId="634AFA2C"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2017</w:t>
            </w:r>
          </w:p>
        </w:tc>
        <w:tc>
          <w:tcPr>
            <w:tcW w:w="1372" w:type="dxa"/>
            <w:shd w:val="clear" w:color="000000" w:fill="FFFFFF"/>
            <w:tcMar>
              <w:left w:w="108" w:type="dxa"/>
              <w:right w:w="108" w:type="dxa"/>
            </w:tcMar>
            <w:vAlign w:val="center"/>
          </w:tcPr>
          <w:p w14:paraId="4E6C5595"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0823</w:t>
            </w:r>
          </w:p>
        </w:tc>
        <w:tc>
          <w:tcPr>
            <w:tcW w:w="2817" w:type="dxa"/>
            <w:shd w:val="clear" w:color="000000" w:fill="FFFFFF"/>
            <w:tcMar>
              <w:left w:w="108" w:type="dxa"/>
              <w:right w:w="108" w:type="dxa"/>
            </w:tcMar>
            <w:vAlign w:val="center"/>
          </w:tcPr>
          <w:p w14:paraId="2D1C08AD"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290.300</w:t>
            </w:r>
          </w:p>
        </w:tc>
      </w:tr>
      <w:tr w:rsidR="000B1D3C" w:rsidRPr="000B1D3C" w14:paraId="48B73235" w14:textId="77777777" w:rsidTr="00CB410F">
        <w:trPr>
          <w:jc w:val="center"/>
        </w:trPr>
        <w:tc>
          <w:tcPr>
            <w:tcW w:w="1463" w:type="dxa"/>
            <w:shd w:val="clear" w:color="000000" w:fill="FFFFFF"/>
            <w:tcMar>
              <w:left w:w="108" w:type="dxa"/>
              <w:right w:w="108" w:type="dxa"/>
            </w:tcMar>
            <w:vAlign w:val="center"/>
          </w:tcPr>
          <w:p w14:paraId="4BD6A6C7" w14:textId="77777777" w:rsidR="000B1D3C" w:rsidRPr="000B1D3C" w:rsidRDefault="000B1D3C" w:rsidP="000B1D3C">
            <w:pPr>
              <w:jc w:val="center"/>
              <w:rPr>
                <w:rFonts w:ascii="Times New Roman" w:eastAsia="仿宋" w:hAnsi="Times New Roman" w:cs="Times New Roman"/>
                <w:kern w:val="0"/>
                <w14:ligatures w14:val="none"/>
              </w:rPr>
            </w:pPr>
            <w:proofErr w:type="gramStart"/>
            <w:r w:rsidRPr="000B1D3C">
              <w:rPr>
                <w:rFonts w:ascii="Times New Roman" w:eastAsia="仿宋" w:hAnsi="Times New Roman" w:cs="Times New Roman" w:hint="eastAsia"/>
                <w:kern w:val="0"/>
                <w14:ligatures w14:val="none"/>
              </w:rPr>
              <w:t>温比亚</w:t>
            </w:r>
            <w:proofErr w:type="gramEnd"/>
          </w:p>
        </w:tc>
        <w:tc>
          <w:tcPr>
            <w:tcW w:w="1282" w:type="dxa"/>
            <w:shd w:val="clear" w:color="000000" w:fill="FFFFFF"/>
            <w:tcMar>
              <w:left w:w="108" w:type="dxa"/>
              <w:right w:w="108" w:type="dxa"/>
            </w:tcMar>
            <w:vAlign w:val="center"/>
          </w:tcPr>
          <w:p w14:paraId="04C8F56A"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1818</w:t>
            </w:r>
          </w:p>
        </w:tc>
        <w:tc>
          <w:tcPr>
            <w:tcW w:w="1372" w:type="dxa"/>
            <w:shd w:val="clear" w:color="000000" w:fill="FFFFFF"/>
            <w:tcMar>
              <w:left w:w="108" w:type="dxa"/>
              <w:right w:w="108" w:type="dxa"/>
            </w:tcMar>
            <w:vAlign w:val="center"/>
          </w:tcPr>
          <w:p w14:paraId="2C7BA42C"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2018</w:t>
            </w:r>
          </w:p>
        </w:tc>
        <w:tc>
          <w:tcPr>
            <w:tcW w:w="1372" w:type="dxa"/>
            <w:shd w:val="clear" w:color="000000" w:fill="FFFFFF"/>
            <w:tcMar>
              <w:left w:w="108" w:type="dxa"/>
              <w:right w:w="108" w:type="dxa"/>
            </w:tcMar>
            <w:vAlign w:val="center"/>
          </w:tcPr>
          <w:p w14:paraId="1E55FC76"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0817</w:t>
            </w:r>
          </w:p>
        </w:tc>
        <w:tc>
          <w:tcPr>
            <w:tcW w:w="2817" w:type="dxa"/>
            <w:shd w:val="clear" w:color="000000" w:fill="FFFFFF"/>
            <w:tcMar>
              <w:left w:w="108" w:type="dxa"/>
              <w:right w:w="108" w:type="dxa"/>
            </w:tcMar>
            <w:vAlign w:val="center"/>
          </w:tcPr>
          <w:p w14:paraId="63C2F17D"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369.100</w:t>
            </w:r>
          </w:p>
        </w:tc>
      </w:tr>
      <w:tr w:rsidR="000B1D3C" w:rsidRPr="000B1D3C" w14:paraId="450D4165" w14:textId="77777777" w:rsidTr="00CB410F">
        <w:trPr>
          <w:jc w:val="center"/>
        </w:trPr>
        <w:tc>
          <w:tcPr>
            <w:tcW w:w="1463" w:type="dxa"/>
            <w:shd w:val="clear" w:color="000000" w:fill="FFFFFF"/>
            <w:tcMar>
              <w:left w:w="108" w:type="dxa"/>
              <w:right w:w="108" w:type="dxa"/>
            </w:tcMar>
            <w:vAlign w:val="center"/>
          </w:tcPr>
          <w:p w14:paraId="370E0760"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hint="eastAsia"/>
                <w:kern w:val="0"/>
                <w14:ligatures w14:val="none"/>
              </w:rPr>
              <w:t>山竹</w:t>
            </w:r>
          </w:p>
        </w:tc>
        <w:tc>
          <w:tcPr>
            <w:tcW w:w="1282" w:type="dxa"/>
            <w:shd w:val="clear" w:color="000000" w:fill="FFFFFF"/>
            <w:tcMar>
              <w:left w:w="108" w:type="dxa"/>
              <w:right w:w="108" w:type="dxa"/>
            </w:tcMar>
            <w:vAlign w:val="center"/>
          </w:tcPr>
          <w:p w14:paraId="303DCBD6"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1822</w:t>
            </w:r>
          </w:p>
        </w:tc>
        <w:tc>
          <w:tcPr>
            <w:tcW w:w="1372" w:type="dxa"/>
            <w:shd w:val="clear" w:color="000000" w:fill="FFFFFF"/>
            <w:tcMar>
              <w:left w:w="108" w:type="dxa"/>
              <w:right w:w="108" w:type="dxa"/>
            </w:tcMar>
            <w:vAlign w:val="center"/>
          </w:tcPr>
          <w:p w14:paraId="4DC1A20A"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2018</w:t>
            </w:r>
          </w:p>
        </w:tc>
        <w:tc>
          <w:tcPr>
            <w:tcW w:w="1372" w:type="dxa"/>
            <w:shd w:val="clear" w:color="000000" w:fill="FFFFFF"/>
            <w:tcMar>
              <w:left w:w="108" w:type="dxa"/>
              <w:right w:w="108" w:type="dxa"/>
            </w:tcMar>
            <w:vAlign w:val="center"/>
          </w:tcPr>
          <w:p w14:paraId="1872368C"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0916</w:t>
            </w:r>
          </w:p>
        </w:tc>
        <w:tc>
          <w:tcPr>
            <w:tcW w:w="2817" w:type="dxa"/>
            <w:shd w:val="clear" w:color="000000" w:fill="FFFFFF"/>
            <w:tcMar>
              <w:left w:w="108" w:type="dxa"/>
              <w:right w:w="108" w:type="dxa"/>
            </w:tcMar>
            <w:vAlign w:val="center"/>
          </w:tcPr>
          <w:p w14:paraId="70A35553"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142.300</w:t>
            </w:r>
          </w:p>
        </w:tc>
      </w:tr>
      <w:tr w:rsidR="000B1D3C" w:rsidRPr="000B1D3C" w14:paraId="2D098F0C" w14:textId="77777777" w:rsidTr="00CB410F">
        <w:trPr>
          <w:jc w:val="center"/>
        </w:trPr>
        <w:tc>
          <w:tcPr>
            <w:tcW w:w="1463" w:type="dxa"/>
            <w:shd w:val="clear" w:color="000000" w:fill="FFFFFF"/>
            <w:tcMar>
              <w:left w:w="108" w:type="dxa"/>
              <w:right w:w="108" w:type="dxa"/>
            </w:tcMar>
            <w:vAlign w:val="center"/>
          </w:tcPr>
          <w:p w14:paraId="28929D6E"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hint="eastAsia"/>
                <w:kern w:val="0"/>
                <w14:ligatures w14:val="none"/>
              </w:rPr>
              <w:t>利奇马</w:t>
            </w:r>
          </w:p>
        </w:tc>
        <w:tc>
          <w:tcPr>
            <w:tcW w:w="1282" w:type="dxa"/>
            <w:shd w:val="clear" w:color="000000" w:fill="FFFFFF"/>
            <w:tcMar>
              <w:left w:w="108" w:type="dxa"/>
              <w:right w:w="108" w:type="dxa"/>
            </w:tcMar>
            <w:vAlign w:val="center"/>
          </w:tcPr>
          <w:p w14:paraId="1BAE415B"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1909</w:t>
            </w:r>
          </w:p>
        </w:tc>
        <w:tc>
          <w:tcPr>
            <w:tcW w:w="1372" w:type="dxa"/>
            <w:shd w:val="clear" w:color="000000" w:fill="FFFFFF"/>
            <w:tcMar>
              <w:left w:w="108" w:type="dxa"/>
              <w:right w:w="108" w:type="dxa"/>
            </w:tcMar>
            <w:vAlign w:val="center"/>
          </w:tcPr>
          <w:p w14:paraId="070E02F9"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2019</w:t>
            </w:r>
          </w:p>
        </w:tc>
        <w:tc>
          <w:tcPr>
            <w:tcW w:w="1372" w:type="dxa"/>
            <w:shd w:val="clear" w:color="000000" w:fill="FFFFFF"/>
            <w:tcMar>
              <w:left w:w="108" w:type="dxa"/>
              <w:right w:w="108" w:type="dxa"/>
            </w:tcMar>
            <w:vAlign w:val="center"/>
          </w:tcPr>
          <w:p w14:paraId="3F94C5CD"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0810</w:t>
            </w:r>
          </w:p>
        </w:tc>
        <w:tc>
          <w:tcPr>
            <w:tcW w:w="2817" w:type="dxa"/>
            <w:shd w:val="clear" w:color="000000" w:fill="FFFFFF"/>
            <w:tcMar>
              <w:left w:w="108" w:type="dxa"/>
              <w:right w:w="108" w:type="dxa"/>
            </w:tcMar>
            <w:vAlign w:val="center"/>
          </w:tcPr>
          <w:p w14:paraId="49751DEB"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515.300</w:t>
            </w:r>
          </w:p>
        </w:tc>
      </w:tr>
      <w:tr w:rsidR="000B1D3C" w:rsidRPr="000B1D3C" w14:paraId="620EE03F" w14:textId="77777777" w:rsidTr="00CB410F">
        <w:trPr>
          <w:jc w:val="center"/>
        </w:trPr>
        <w:tc>
          <w:tcPr>
            <w:tcW w:w="1463" w:type="dxa"/>
            <w:shd w:val="clear" w:color="000000" w:fill="FFFFFF"/>
            <w:tcMar>
              <w:left w:w="108" w:type="dxa"/>
              <w:right w:w="108" w:type="dxa"/>
            </w:tcMar>
            <w:vAlign w:val="center"/>
          </w:tcPr>
          <w:p w14:paraId="62C18E8F"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hint="eastAsia"/>
                <w:kern w:val="0"/>
                <w14:ligatures w14:val="none"/>
              </w:rPr>
              <w:t>黑格比</w:t>
            </w:r>
          </w:p>
        </w:tc>
        <w:tc>
          <w:tcPr>
            <w:tcW w:w="1282" w:type="dxa"/>
            <w:shd w:val="clear" w:color="000000" w:fill="FFFFFF"/>
            <w:tcMar>
              <w:left w:w="108" w:type="dxa"/>
              <w:right w:w="108" w:type="dxa"/>
            </w:tcMar>
            <w:vAlign w:val="center"/>
          </w:tcPr>
          <w:p w14:paraId="3686DD90"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2004</w:t>
            </w:r>
          </w:p>
        </w:tc>
        <w:tc>
          <w:tcPr>
            <w:tcW w:w="1372" w:type="dxa"/>
            <w:shd w:val="clear" w:color="000000" w:fill="FFFFFF"/>
            <w:tcMar>
              <w:left w:w="108" w:type="dxa"/>
              <w:right w:w="108" w:type="dxa"/>
            </w:tcMar>
            <w:vAlign w:val="center"/>
          </w:tcPr>
          <w:p w14:paraId="6EEEC071"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2020</w:t>
            </w:r>
          </w:p>
        </w:tc>
        <w:tc>
          <w:tcPr>
            <w:tcW w:w="1372" w:type="dxa"/>
            <w:shd w:val="clear" w:color="000000" w:fill="FFFFFF"/>
            <w:tcMar>
              <w:left w:w="108" w:type="dxa"/>
              <w:right w:w="108" w:type="dxa"/>
            </w:tcMar>
            <w:vAlign w:val="center"/>
          </w:tcPr>
          <w:p w14:paraId="585994CD"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0804</w:t>
            </w:r>
          </w:p>
        </w:tc>
        <w:tc>
          <w:tcPr>
            <w:tcW w:w="2817" w:type="dxa"/>
            <w:shd w:val="clear" w:color="000000" w:fill="FFFFFF"/>
            <w:tcMar>
              <w:left w:w="108" w:type="dxa"/>
              <w:right w:w="108" w:type="dxa"/>
            </w:tcMar>
            <w:vAlign w:val="center"/>
          </w:tcPr>
          <w:p w14:paraId="7FAE7015"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104.600</w:t>
            </w:r>
          </w:p>
        </w:tc>
      </w:tr>
      <w:tr w:rsidR="000B1D3C" w:rsidRPr="000B1D3C" w14:paraId="393FA188" w14:textId="77777777" w:rsidTr="00CB410F">
        <w:trPr>
          <w:jc w:val="center"/>
        </w:trPr>
        <w:tc>
          <w:tcPr>
            <w:tcW w:w="1463" w:type="dxa"/>
            <w:shd w:val="clear" w:color="000000" w:fill="FFFFFF"/>
            <w:tcMar>
              <w:left w:w="108" w:type="dxa"/>
              <w:right w:w="108" w:type="dxa"/>
            </w:tcMar>
            <w:vAlign w:val="center"/>
          </w:tcPr>
          <w:p w14:paraId="6FBDAC39"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hint="eastAsia"/>
                <w:kern w:val="0"/>
                <w14:ligatures w14:val="none"/>
              </w:rPr>
              <w:t>巴威</w:t>
            </w:r>
          </w:p>
          <w:p w14:paraId="5A84F0A8"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hint="eastAsia"/>
                <w:kern w:val="0"/>
                <w14:ligatures w14:val="none"/>
              </w:rPr>
              <w:t>美</w:t>
            </w:r>
            <w:proofErr w:type="gramStart"/>
            <w:r w:rsidRPr="000B1D3C">
              <w:rPr>
                <w:rFonts w:ascii="Times New Roman" w:eastAsia="仿宋" w:hAnsi="Times New Roman" w:cs="Times New Roman" w:hint="eastAsia"/>
                <w:kern w:val="0"/>
                <w14:ligatures w14:val="none"/>
              </w:rPr>
              <w:t>莎</w:t>
            </w:r>
            <w:proofErr w:type="gramEnd"/>
            <w:r w:rsidRPr="000B1D3C">
              <w:rPr>
                <w:rFonts w:ascii="Times New Roman" w:eastAsia="仿宋" w:hAnsi="Times New Roman" w:cs="Times New Roman" w:hint="eastAsia"/>
                <w:kern w:val="0"/>
                <w14:ligatures w14:val="none"/>
              </w:rPr>
              <w:t>克</w:t>
            </w:r>
          </w:p>
          <w:p w14:paraId="391130E0"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hint="eastAsia"/>
                <w:kern w:val="0"/>
                <w14:ligatures w14:val="none"/>
              </w:rPr>
              <w:t>海神</w:t>
            </w:r>
          </w:p>
        </w:tc>
        <w:tc>
          <w:tcPr>
            <w:tcW w:w="1282" w:type="dxa"/>
            <w:shd w:val="clear" w:color="000000" w:fill="FFFFFF"/>
            <w:tcMar>
              <w:left w:w="108" w:type="dxa"/>
              <w:right w:w="108" w:type="dxa"/>
            </w:tcMar>
            <w:vAlign w:val="center"/>
          </w:tcPr>
          <w:p w14:paraId="638CE507"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2008</w:t>
            </w:r>
          </w:p>
          <w:p w14:paraId="2F3B2DB6"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2009</w:t>
            </w:r>
          </w:p>
          <w:p w14:paraId="0C5575BD"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2010</w:t>
            </w:r>
          </w:p>
        </w:tc>
        <w:tc>
          <w:tcPr>
            <w:tcW w:w="1372" w:type="dxa"/>
            <w:shd w:val="clear" w:color="000000" w:fill="FFFFFF"/>
            <w:tcMar>
              <w:left w:w="108" w:type="dxa"/>
              <w:right w:w="108" w:type="dxa"/>
            </w:tcMar>
            <w:vAlign w:val="center"/>
          </w:tcPr>
          <w:p w14:paraId="4592863D"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2020</w:t>
            </w:r>
          </w:p>
        </w:tc>
        <w:tc>
          <w:tcPr>
            <w:tcW w:w="1372" w:type="dxa"/>
            <w:shd w:val="clear" w:color="000000" w:fill="FFFFFF"/>
            <w:tcMar>
              <w:left w:w="108" w:type="dxa"/>
              <w:right w:w="108" w:type="dxa"/>
            </w:tcMar>
            <w:vAlign w:val="center"/>
          </w:tcPr>
          <w:p w14:paraId="21349CF1"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0827</w:t>
            </w:r>
          </w:p>
          <w:p w14:paraId="7A7587AA"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0903</w:t>
            </w:r>
          </w:p>
          <w:p w14:paraId="09E274DB"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0908</w:t>
            </w:r>
          </w:p>
        </w:tc>
        <w:tc>
          <w:tcPr>
            <w:tcW w:w="2817" w:type="dxa"/>
            <w:shd w:val="clear" w:color="000000" w:fill="FFFFFF"/>
            <w:tcMar>
              <w:left w:w="108" w:type="dxa"/>
              <w:right w:w="108" w:type="dxa"/>
            </w:tcMar>
            <w:vAlign w:val="center"/>
          </w:tcPr>
          <w:p w14:paraId="4FA99ED8"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128.000</w:t>
            </w:r>
          </w:p>
        </w:tc>
      </w:tr>
      <w:tr w:rsidR="000B1D3C" w:rsidRPr="000B1D3C" w14:paraId="41775EA5" w14:textId="77777777" w:rsidTr="00CB410F">
        <w:trPr>
          <w:jc w:val="center"/>
        </w:trPr>
        <w:tc>
          <w:tcPr>
            <w:tcW w:w="1463" w:type="dxa"/>
            <w:shd w:val="clear" w:color="000000" w:fill="FFFFFF"/>
            <w:tcMar>
              <w:left w:w="108" w:type="dxa"/>
              <w:right w:w="108" w:type="dxa"/>
            </w:tcMar>
            <w:vAlign w:val="center"/>
          </w:tcPr>
          <w:p w14:paraId="5924A8CF"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hint="eastAsia"/>
                <w:kern w:val="0"/>
                <w14:ligatures w14:val="none"/>
              </w:rPr>
              <w:t>烟花</w:t>
            </w:r>
          </w:p>
        </w:tc>
        <w:tc>
          <w:tcPr>
            <w:tcW w:w="1282" w:type="dxa"/>
            <w:shd w:val="clear" w:color="000000" w:fill="FFFFFF"/>
            <w:tcMar>
              <w:left w:w="108" w:type="dxa"/>
              <w:right w:w="108" w:type="dxa"/>
            </w:tcMar>
            <w:vAlign w:val="center"/>
          </w:tcPr>
          <w:p w14:paraId="6E6CF532"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2106</w:t>
            </w:r>
          </w:p>
        </w:tc>
        <w:tc>
          <w:tcPr>
            <w:tcW w:w="1372" w:type="dxa"/>
            <w:shd w:val="clear" w:color="000000" w:fill="FFFFFF"/>
            <w:tcMar>
              <w:left w:w="108" w:type="dxa"/>
              <w:right w:w="108" w:type="dxa"/>
            </w:tcMar>
            <w:vAlign w:val="center"/>
          </w:tcPr>
          <w:p w14:paraId="650783DC"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2021</w:t>
            </w:r>
          </w:p>
        </w:tc>
        <w:tc>
          <w:tcPr>
            <w:tcW w:w="1372" w:type="dxa"/>
            <w:shd w:val="clear" w:color="000000" w:fill="FFFFFF"/>
            <w:tcMar>
              <w:left w:w="108" w:type="dxa"/>
              <w:right w:w="108" w:type="dxa"/>
            </w:tcMar>
            <w:vAlign w:val="center"/>
          </w:tcPr>
          <w:p w14:paraId="6C5A8322"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0725</w:t>
            </w:r>
          </w:p>
        </w:tc>
        <w:tc>
          <w:tcPr>
            <w:tcW w:w="2817" w:type="dxa"/>
            <w:shd w:val="clear" w:color="000000" w:fill="FFFFFF"/>
            <w:tcMar>
              <w:left w:w="108" w:type="dxa"/>
              <w:right w:w="108" w:type="dxa"/>
            </w:tcMar>
            <w:vAlign w:val="center"/>
          </w:tcPr>
          <w:p w14:paraId="6765A4FD" w14:textId="77777777" w:rsidR="000B1D3C" w:rsidRPr="000B1D3C" w:rsidRDefault="000B1D3C" w:rsidP="000B1D3C">
            <w:pPr>
              <w:jc w:val="center"/>
              <w:rPr>
                <w:rFonts w:ascii="Times New Roman" w:eastAsia="仿宋" w:hAnsi="Times New Roman" w:cs="Times New Roman"/>
                <w:kern w:val="0"/>
                <w14:ligatures w14:val="none"/>
              </w:rPr>
            </w:pPr>
            <w:r w:rsidRPr="000B1D3C">
              <w:rPr>
                <w:rFonts w:ascii="Times New Roman" w:eastAsia="仿宋" w:hAnsi="Times New Roman" w:cs="Times New Roman"/>
                <w:kern w:val="0"/>
                <w14:ligatures w14:val="none"/>
              </w:rPr>
              <w:t>132.000</w:t>
            </w:r>
          </w:p>
        </w:tc>
      </w:tr>
    </w:tbl>
    <w:p w14:paraId="29EACB18" w14:textId="77777777" w:rsidR="000B1D3C" w:rsidRDefault="000B1D3C" w:rsidP="000B1D3C">
      <w:pPr>
        <w:rPr>
          <w:rFonts w:hint="eastAsia"/>
        </w:rPr>
      </w:pPr>
    </w:p>
    <w:p w14:paraId="0255ADAE" w14:textId="77777777" w:rsidR="000B1D3C" w:rsidRDefault="000B1D3C" w:rsidP="000B1D3C">
      <w:pPr>
        <w:rPr>
          <w:rFonts w:hint="eastAsia"/>
        </w:rPr>
      </w:pPr>
    </w:p>
    <w:p w14:paraId="5DE02588" w14:textId="77777777" w:rsidR="000B1D3C" w:rsidRPr="000B1D3C" w:rsidRDefault="000B1D3C" w:rsidP="000B1D3C">
      <w:pPr>
        <w:rPr>
          <w:rFonts w:hint="eastAsia"/>
        </w:rPr>
        <w:sectPr w:rsidR="000B1D3C" w:rsidRPr="000B1D3C">
          <w:pgSz w:w="11906" w:h="16838"/>
          <w:pgMar w:top="1440" w:right="1800" w:bottom="1440" w:left="1800" w:header="851" w:footer="992" w:gutter="0"/>
          <w:cols w:space="425"/>
          <w:docGrid w:type="lines" w:linePitch="312"/>
        </w:sectPr>
      </w:pPr>
    </w:p>
    <w:p w14:paraId="4C9DAA24" w14:textId="39F97AFA" w:rsidR="000B1D3C" w:rsidRPr="000B1D3C" w:rsidRDefault="000B1D3C" w:rsidP="000B1D3C">
      <w:pPr>
        <w:keepNext/>
        <w:keepLines/>
        <w:spacing w:line="288" w:lineRule="auto"/>
        <w:ind w:firstLineChars="200" w:firstLine="420"/>
        <w:outlineLvl w:val="1"/>
        <w:rPr>
          <w:rFonts w:ascii="Times New Roman" w:eastAsia="Times New Roman" w:hAnsi="Times New Roman" w:cs="Times New Roman"/>
          <w:bCs/>
          <w:kern w:val="0"/>
          <w:szCs w:val="21"/>
          <w14:ligatures w14:val="none"/>
        </w:rPr>
      </w:pPr>
      <w:r w:rsidRPr="000B1D3C">
        <w:rPr>
          <w:rFonts w:ascii="Times New Roman" w:eastAsia="黑体" w:hAnsi="Times New Roman" w:cs="Times New Roman"/>
          <w:bCs/>
          <w:kern w:val="0"/>
          <w:szCs w:val="21"/>
          <w14:ligatures w14:val="none"/>
        </w:rPr>
        <w:lastRenderedPageBreak/>
        <w:t>附录</w:t>
      </w:r>
      <w:r w:rsidRPr="000B1D3C">
        <w:rPr>
          <w:rFonts w:ascii="Times New Roman" w:eastAsia="黑体" w:hAnsi="Times New Roman" w:cs="Times New Roman" w:hint="eastAsia"/>
          <w:bCs/>
          <w:kern w:val="0"/>
          <w:szCs w:val="21"/>
          <w14:ligatures w14:val="none"/>
        </w:rPr>
        <w:t>A</w:t>
      </w:r>
      <w:r>
        <w:rPr>
          <w:rFonts w:ascii="Times New Roman" w:eastAsia="黑体" w:hAnsi="Times New Roman" w:cs="Times New Roman" w:hint="eastAsia"/>
          <w:bCs/>
          <w:kern w:val="0"/>
          <w:szCs w:val="21"/>
          <w14:ligatures w14:val="none"/>
        </w:rPr>
        <w:t>6</w:t>
      </w:r>
      <w:r w:rsidRPr="000B1D3C">
        <w:rPr>
          <w:rFonts w:ascii="Times New Roman" w:eastAsia="黑体" w:hAnsi="Times New Roman" w:cs="Times New Roman"/>
          <w:bCs/>
          <w:kern w:val="0"/>
          <w:szCs w:val="21"/>
          <w14:ligatures w14:val="none"/>
        </w:rPr>
        <w:t xml:space="preserve"> </w:t>
      </w:r>
      <w:r>
        <w:rPr>
          <w:rFonts w:ascii="Times New Roman" w:eastAsia="黑体" w:hAnsi="Times New Roman" w:cs="Times New Roman" w:hint="eastAsia"/>
          <w:bCs/>
          <w:kern w:val="0"/>
          <w:szCs w:val="21"/>
          <w14:ligatures w14:val="none"/>
        </w:rPr>
        <w:t>相关性分析</w:t>
      </w:r>
    </w:p>
    <w:p w14:paraId="26A531F8" w14:textId="77777777" w:rsidR="000B1D3C" w:rsidRDefault="000B1D3C" w:rsidP="000B1D3C">
      <w:pPr>
        <w:spacing w:line="360" w:lineRule="auto"/>
        <w:jc w:val="left"/>
        <w:rPr>
          <w:rFonts w:ascii="Times New Roman" w:eastAsia="仿宋" w:hAnsi="Times New Roman" w:cs="Times New Roman"/>
          <w:kern w:val="0"/>
          <w:szCs w:val="21"/>
          <w14:ligatures w14:val="none"/>
        </w:rPr>
      </w:pPr>
    </w:p>
    <w:p w14:paraId="6596F688" w14:textId="15EF4E25" w:rsidR="003D126E" w:rsidRPr="000B1D3C" w:rsidRDefault="000B1D3C" w:rsidP="000B1D3C">
      <w:pPr>
        <w:spacing w:line="360" w:lineRule="auto"/>
        <w:jc w:val="left"/>
        <w:rPr>
          <w:rFonts w:ascii="Times New Roman" w:eastAsia="仿宋" w:hAnsi="Times New Roman" w:cs="Times New Roman"/>
          <w:kern w:val="0"/>
          <w:szCs w:val="21"/>
          <w14:ligatures w14:val="none"/>
        </w:rPr>
      </w:pPr>
      <w:r>
        <w:rPr>
          <w:rFonts w:ascii="Times New Roman" w:eastAsia="仿宋" w:hAnsi="Times New Roman" w:cs="Times New Roman" w:hint="eastAsia"/>
          <w:kern w:val="0"/>
          <w:szCs w:val="21"/>
          <w14:ligatures w14:val="none"/>
        </w:rPr>
        <w:t>附</w:t>
      </w:r>
      <w:r w:rsidRPr="000B1D3C">
        <w:rPr>
          <w:rFonts w:ascii="Times New Roman" w:eastAsia="仿宋" w:hAnsi="Times New Roman" w:cs="Times New Roman" w:hint="eastAsia"/>
          <w:kern w:val="0"/>
          <w:szCs w:val="21"/>
          <w14:ligatures w14:val="none"/>
        </w:rPr>
        <w:t>表</w:t>
      </w:r>
      <w:r>
        <w:rPr>
          <w:rFonts w:ascii="Times New Roman" w:eastAsia="仿宋" w:hAnsi="Times New Roman" w:cs="Times New Roman" w:hint="eastAsia"/>
          <w:kern w:val="0"/>
          <w:szCs w:val="21"/>
          <w14:ligatures w14:val="none"/>
        </w:rPr>
        <w:t>4</w:t>
      </w:r>
      <w:r w:rsidRPr="000B1D3C">
        <w:rPr>
          <w:rFonts w:ascii="Times New Roman" w:eastAsia="仿宋" w:hAnsi="Times New Roman" w:cs="Times New Roman"/>
          <w:kern w:val="0"/>
          <w:szCs w:val="21"/>
          <w14:ligatures w14:val="none"/>
        </w:rPr>
        <w:ptab w:relativeTo="margin" w:alignment="center" w:leader="none"/>
      </w:r>
      <w:r>
        <w:rPr>
          <w:rFonts w:ascii="Times New Roman" w:eastAsia="仿宋" w:hAnsi="Times New Roman" w:cs="Times New Roman" w:hint="eastAsia"/>
          <w:kern w:val="0"/>
          <w:szCs w:val="21"/>
          <w14:ligatures w14:val="none"/>
        </w:rPr>
        <w:t>相关系数</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822"/>
        <w:gridCol w:w="721"/>
        <w:gridCol w:w="692"/>
        <w:gridCol w:w="692"/>
        <w:gridCol w:w="692"/>
        <w:gridCol w:w="692"/>
        <w:gridCol w:w="692"/>
        <w:gridCol w:w="692"/>
        <w:gridCol w:w="692"/>
        <w:gridCol w:w="692"/>
        <w:gridCol w:w="692"/>
        <w:gridCol w:w="692"/>
        <w:gridCol w:w="692"/>
        <w:gridCol w:w="823"/>
        <w:gridCol w:w="692"/>
        <w:gridCol w:w="692"/>
        <w:gridCol w:w="798"/>
        <w:gridCol w:w="692"/>
        <w:gridCol w:w="692"/>
        <w:gridCol w:w="692"/>
        <w:gridCol w:w="692"/>
        <w:gridCol w:w="686"/>
      </w:tblGrid>
      <w:tr w:rsidR="00910FAB" w:rsidRPr="000B1D3C" w14:paraId="00259AEA" w14:textId="77777777" w:rsidTr="000B1D3C">
        <w:trPr>
          <w:trHeight w:val="255"/>
        </w:trPr>
        <w:tc>
          <w:tcPr>
            <w:tcW w:w="264" w:type="pct"/>
            <w:shd w:val="clear" w:color="auto" w:fill="auto"/>
            <w:noWrap/>
            <w:vAlign w:val="center"/>
            <w:hideMark/>
          </w:tcPr>
          <w:p w14:paraId="3E35FEB8" w14:textId="6336E036" w:rsidR="00910FAB" w:rsidRPr="004F09E2" w:rsidRDefault="00705A58" w:rsidP="000B1D3C">
            <w:pPr>
              <w:widowControl/>
              <w:jc w:val="center"/>
              <w:rPr>
                <w:rFonts w:ascii="仿宋" w:eastAsia="仿宋" w:hAnsi="仿宋" w:cs="Times New Roman" w:hint="eastAsia"/>
                <w:kern w:val="0"/>
                <w:sz w:val="11"/>
                <w:szCs w:val="11"/>
                <w14:ligatures w14:val="none"/>
              </w:rPr>
            </w:pPr>
            <w:r w:rsidRPr="004F09E2">
              <w:rPr>
                <w:rFonts w:ascii="仿宋" w:eastAsia="仿宋" w:hAnsi="仿宋" w:cs="Times New Roman" w:hint="eastAsia"/>
                <w:kern w:val="0"/>
                <w:sz w:val="11"/>
                <w:szCs w:val="11"/>
                <w14:ligatures w14:val="none"/>
              </w:rPr>
              <w:t>变量</w:t>
            </w:r>
          </w:p>
        </w:tc>
        <w:tc>
          <w:tcPr>
            <w:tcW w:w="222" w:type="pct"/>
            <w:shd w:val="clear" w:color="auto" w:fill="auto"/>
            <w:noWrap/>
            <w:vAlign w:val="center"/>
            <w:hideMark/>
          </w:tcPr>
          <w:p w14:paraId="3879AB57" w14:textId="77777777" w:rsidR="00910FAB" w:rsidRPr="000B1D3C" w:rsidRDefault="00910FAB" w:rsidP="000B1D3C">
            <w:pPr>
              <w:widowControl/>
              <w:jc w:val="center"/>
              <w:rPr>
                <w:rFonts w:ascii="Times New Roman" w:hAnsi="Times New Roman" w:cs="Times New Roman"/>
                <w:i/>
                <w:iCs/>
                <w:kern w:val="0"/>
                <w:sz w:val="11"/>
                <w:szCs w:val="11"/>
                <w14:ligatures w14:val="none"/>
              </w:rPr>
            </w:pPr>
            <w:r w:rsidRPr="000B1D3C">
              <w:rPr>
                <w:rFonts w:ascii="Times New Roman" w:hAnsi="Times New Roman" w:cs="Times New Roman"/>
                <w:i/>
                <w:iCs/>
                <w:kern w:val="0"/>
                <w:sz w:val="11"/>
                <w:szCs w:val="11"/>
                <w14:ligatures w14:val="none"/>
              </w:rPr>
              <w:t>Green Inno</w:t>
            </w:r>
          </w:p>
        </w:tc>
        <w:tc>
          <w:tcPr>
            <w:tcW w:w="222" w:type="pct"/>
            <w:shd w:val="clear" w:color="auto" w:fill="auto"/>
            <w:noWrap/>
            <w:vAlign w:val="center"/>
            <w:hideMark/>
          </w:tcPr>
          <w:p w14:paraId="2EAF01EC" w14:textId="77777777" w:rsidR="00910FAB" w:rsidRPr="000B1D3C" w:rsidRDefault="00910FAB" w:rsidP="000B1D3C">
            <w:pPr>
              <w:widowControl/>
              <w:jc w:val="center"/>
              <w:rPr>
                <w:rFonts w:ascii="Times New Roman" w:hAnsi="Times New Roman" w:cs="Times New Roman"/>
                <w:i/>
                <w:iCs/>
                <w:kern w:val="0"/>
                <w:sz w:val="11"/>
                <w:szCs w:val="11"/>
                <w14:ligatures w14:val="none"/>
              </w:rPr>
            </w:pPr>
            <w:r w:rsidRPr="000B1D3C">
              <w:rPr>
                <w:rFonts w:ascii="Times New Roman" w:hAnsi="Times New Roman" w:cs="Times New Roman"/>
                <w:i/>
                <w:iCs/>
                <w:kern w:val="0"/>
                <w:sz w:val="11"/>
                <w:szCs w:val="11"/>
                <w14:ligatures w14:val="none"/>
              </w:rPr>
              <w:t>Neighbor</w:t>
            </w:r>
          </w:p>
        </w:tc>
        <w:tc>
          <w:tcPr>
            <w:tcW w:w="222" w:type="pct"/>
            <w:shd w:val="clear" w:color="auto" w:fill="auto"/>
            <w:noWrap/>
            <w:vAlign w:val="center"/>
            <w:hideMark/>
          </w:tcPr>
          <w:p w14:paraId="0AE981FF" w14:textId="77777777" w:rsidR="00910FAB" w:rsidRPr="000B1D3C" w:rsidRDefault="00910FAB" w:rsidP="000B1D3C">
            <w:pPr>
              <w:widowControl/>
              <w:jc w:val="center"/>
              <w:rPr>
                <w:rFonts w:ascii="Times New Roman" w:hAnsi="Times New Roman" w:cs="Times New Roman"/>
                <w:i/>
                <w:iCs/>
                <w:kern w:val="0"/>
                <w:sz w:val="11"/>
                <w:szCs w:val="11"/>
                <w14:ligatures w14:val="none"/>
              </w:rPr>
            </w:pPr>
            <w:r w:rsidRPr="000B1D3C">
              <w:rPr>
                <w:rFonts w:ascii="Times New Roman" w:hAnsi="Times New Roman" w:cs="Times New Roman"/>
                <w:i/>
                <w:iCs/>
                <w:kern w:val="0"/>
                <w:sz w:val="11"/>
                <w:szCs w:val="11"/>
                <w14:ligatures w14:val="none"/>
              </w:rPr>
              <w:t>Disaster</w:t>
            </w:r>
          </w:p>
        </w:tc>
        <w:tc>
          <w:tcPr>
            <w:tcW w:w="222" w:type="pct"/>
            <w:shd w:val="clear" w:color="auto" w:fill="auto"/>
            <w:noWrap/>
            <w:vAlign w:val="center"/>
            <w:hideMark/>
          </w:tcPr>
          <w:p w14:paraId="3B2CBD26" w14:textId="77777777" w:rsidR="00910FAB" w:rsidRPr="000B1D3C" w:rsidRDefault="00910FAB" w:rsidP="000B1D3C">
            <w:pPr>
              <w:widowControl/>
              <w:jc w:val="center"/>
              <w:rPr>
                <w:rFonts w:ascii="Times New Roman" w:hAnsi="Times New Roman" w:cs="Times New Roman"/>
                <w:i/>
                <w:iCs/>
                <w:kern w:val="0"/>
                <w:sz w:val="11"/>
                <w:szCs w:val="11"/>
                <w14:ligatures w14:val="none"/>
              </w:rPr>
            </w:pPr>
            <w:r w:rsidRPr="000B1D3C">
              <w:rPr>
                <w:rFonts w:ascii="Times New Roman" w:hAnsi="Times New Roman" w:cs="Times New Roman"/>
                <w:i/>
                <w:iCs/>
                <w:kern w:val="0"/>
                <w:sz w:val="11"/>
                <w:szCs w:val="11"/>
                <w14:ligatures w14:val="none"/>
              </w:rPr>
              <w:t>Size</w:t>
            </w:r>
          </w:p>
        </w:tc>
        <w:tc>
          <w:tcPr>
            <w:tcW w:w="222" w:type="pct"/>
            <w:shd w:val="clear" w:color="auto" w:fill="auto"/>
            <w:noWrap/>
            <w:vAlign w:val="center"/>
            <w:hideMark/>
          </w:tcPr>
          <w:p w14:paraId="3E612668" w14:textId="77777777" w:rsidR="00910FAB" w:rsidRPr="000B1D3C" w:rsidRDefault="00910FAB" w:rsidP="000B1D3C">
            <w:pPr>
              <w:widowControl/>
              <w:jc w:val="center"/>
              <w:rPr>
                <w:rFonts w:ascii="Times New Roman" w:hAnsi="Times New Roman" w:cs="Times New Roman"/>
                <w:i/>
                <w:iCs/>
                <w:kern w:val="0"/>
                <w:sz w:val="11"/>
                <w:szCs w:val="11"/>
                <w14:ligatures w14:val="none"/>
              </w:rPr>
            </w:pPr>
            <w:r w:rsidRPr="000B1D3C">
              <w:rPr>
                <w:rFonts w:ascii="Times New Roman" w:hAnsi="Times New Roman" w:cs="Times New Roman"/>
                <w:i/>
                <w:iCs/>
                <w:kern w:val="0"/>
                <w:sz w:val="11"/>
                <w:szCs w:val="11"/>
                <w14:ligatures w14:val="none"/>
              </w:rPr>
              <w:t>LEV</w:t>
            </w:r>
          </w:p>
        </w:tc>
        <w:tc>
          <w:tcPr>
            <w:tcW w:w="222" w:type="pct"/>
            <w:shd w:val="clear" w:color="auto" w:fill="auto"/>
            <w:noWrap/>
            <w:vAlign w:val="center"/>
            <w:hideMark/>
          </w:tcPr>
          <w:p w14:paraId="300B4830" w14:textId="77777777" w:rsidR="00910FAB" w:rsidRPr="000B1D3C" w:rsidRDefault="00910FAB" w:rsidP="000B1D3C">
            <w:pPr>
              <w:widowControl/>
              <w:jc w:val="center"/>
              <w:rPr>
                <w:rFonts w:ascii="Times New Roman" w:hAnsi="Times New Roman" w:cs="Times New Roman"/>
                <w:i/>
                <w:iCs/>
                <w:kern w:val="0"/>
                <w:sz w:val="11"/>
                <w:szCs w:val="11"/>
                <w14:ligatures w14:val="none"/>
              </w:rPr>
            </w:pPr>
            <w:r w:rsidRPr="000B1D3C">
              <w:rPr>
                <w:rFonts w:ascii="Times New Roman" w:hAnsi="Times New Roman" w:cs="Times New Roman"/>
                <w:i/>
                <w:iCs/>
                <w:kern w:val="0"/>
                <w:sz w:val="11"/>
                <w:szCs w:val="11"/>
                <w14:ligatures w14:val="none"/>
              </w:rPr>
              <w:t>ROA</w:t>
            </w:r>
          </w:p>
        </w:tc>
        <w:tc>
          <w:tcPr>
            <w:tcW w:w="222" w:type="pct"/>
            <w:shd w:val="clear" w:color="auto" w:fill="auto"/>
            <w:noWrap/>
            <w:vAlign w:val="center"/>
            <w:hideMark/>
          </w:tcPr>
          <w:p w14:paraId="3BDD1C33" w14:textId="77777777" w:rsidR="00910FAB" w:rsidRPr="000B1D3C" w:rsidRDefault="00910FAB" w:rsidP="000B1D3C">
            <w:pPr>
              <w:widowControl/>
              <w:jc w:val="center"/>
              <w:rPr>
                <w:rFonts w:ascii="Times New Roman" w:hAnsi="Times New Roman" w:cs="Times New Roman"/>
                <w:i/>
                <w:iCs/>
                <w:kern w:val="0"/>
                <w:sz w:val="11"/>
                <w:szCs w:val="11"/>
                <w14:ligatures w14:val="none"/>
              </w:rPr>
            </w:pPr>
            <w:r w:rsidRPr="000B1D3C">
              <w:rPr>
                <w:rFonts w:ascii="Times New Roman" w:hAnsi="Times New Roman" w:cs="Times New Roman"/>
                <w:i/>
                <w:iCs/>
                <w:kern w:val="0"/>
                <w:sz w:val="11"/>
                <w:szCs w:val="11"/>
                <w14:ligatures w14:val="none"/>
              </w:rPr>
              <w:t>CFO</w:t>
            </w:r>
          </w:p>
        </w:tc>
        <w:tc>
          <w:tcPr>
            <w:tcW w:w="222" w:type="pct"/>
            <w:shd w:val="clear" w:color="auto" w:fill="auto"/>
            <w:noWrap/>
            <w:vAlign w:val="center"/>
            <w:hideMark/>
          </w:tcPr>
          <w:p w14:paraId="2C8FA44C" w14:textId="77777777" w:rsidR="00910FAB" w:rsidRPr="000B1D3C" w:rsidRDefault="00910FAB" w:rsidP="000B1D3C">
            <w:pPr>
              <w:widowControl/>
              <w:jc w:val="center"/>
              <w:rPr>
                <w:rFonts w:ascii="Times New Roman" w:hAnsi="Times New Roman" w:cs="Times New Roman"/>
                <w:i/>
                <w:iCs/>
                <w:kern w:val="0"/>
                <w:sz w:val="11"/>
                <w:szCs w:val="11"/>
                <w14:ligatures w14:val="none"/>
              </w:rPr>
            </w:pPr>
            <w:r w:rsidRPr="000B1D3C">
              <w:rPr>
                <w:rFonts w:ascii="Times New Roman" w:hAnsi="Times New Roman" w:cs="Times New Roman"/>
                <w:i/>
                <w:iCs/>
                <w:kern w:val="0"/>
                <w:sz w:val="11"/>
                <w:szCs w:val="11"/>
                <w14:ligatures w14:val="none"/>
              </w:rPr>
              <w:t>Growth</w:t>
            </w:r>
          </w:p>
        </w:tc>
        <w:tc>
          <w:tcPr>
            <w:tcW w:w="222" w:type="pct"/>
            <w:shd w:val="clear" w:color="auto" w:fill="auto"/>
            <w:noWrap/>
            <w:vAlign w:val="center"/>
            <w:hideMark/>
          </w:tcPr>
          <w:p w14:paraId="1D9ED44C" w14:textId="77777777" w:rsidR="00910FAB" w:rsidRPr="000B1D3C" w:rsidRDefault="00910FAB" w:rsidP="000B1D3C">
            <w:pPr>
              <w:widowControl/>
              <w:jc w:val="center"/>
              <w:rPr>
                <w:rFonts w:ascii="Times New Roman" w:hAnsi="Times New Roman" w:cs="Times New Roman"/>
                <w:i/>
                <w:iCs/>
                <w:kern w:val="0"/>
                <w:sz w:val="11"/>
                <w:szCs w:val="11"/>
                <w14:ligatures w14:val="none"/>
              </w:rPr>
            </w:pPr>
            <w:r w:rsidRPr="000B1D3C">
              <w:rPr>
                <w:rFonts w:ascii="Times New Roman" w:hAnsi="Times New Roman" w:cs="Times New Roman"/>
                <w:i/>
                <w:iCs/>
                <w:kern w:val="0"/>
                <w:sz w:val="11"/>
                <w:szCs w:val="11"/>
                <w14:ligatures w14:val="none"/>
              </w:rPr>
              <w:t>Age</w:t>
            </w:r>
          </w:p>
        </w:tc>
        <w:tc>
          <w:tcPr>
            <w:tcW w:w="222" w:type="pct"/>
            <w:shd w:val="clear" w:color="auto" w:fill="auto"/>
            <w:noWrap/>
            <w:vAlign w:val="center"/>
            <w:hideMark/>
          </w:tcPr>
          <w:p w14:paraId="71433588" w14:textId="77777777" w:rsidR="00910FAB" w:rsidRPr="000B1D3C" w:rsidRDefault="00910FAB" w:rsidP="000B1D3C">
            <w:pPr>
              <w:widowControl/>
              <w:jc w:val="center"/>
              <w:rPr>
                <w:rFonts w:ascii="Times New Roman" w:hAnsi="Times New Roman" w:cs="Times New Roman"/>
                <w:i/>
                <w:iCs/>
                <w:kern w:val="0"/>
                <w:sz w:val="11"/>
                <w:szCs w:val="11"/>
                <w14:ligatures w14:val="none"/>
              </w:rPr>
            </w:pPr>
            <w:r w:rsidRPr="000B1D3C">
              <w:rPr>
                <w:rFonts w:ascii="Times New Roman" w:hAnsi="Times New Roman" w:cs="Times New Roman"/>
                <w:i/>
                <w:iCs/>
                <w:kern w:val="0"/>
                <w:sz w:val="11"/>
                <w:szCs w:val="11"/>
                <w14:ligatures w14:val="none"/>
              </w:rPr>
              <w:t>Institution</w:t>
            </w:r>
          </w:p>
        </w:tc>
        <w:tc>
          <w:tcPr>
            <w:tcW w:w="222" w:type="pct"/>
            <w:shd w:val="clear" w:color="auto" w:fill="auto"/>
            <w:noWrap/>
            <w:vAlign w:val="center"/>
            <w:hideMark/>
          </w:tcPr>
          <w:p w14:paraId="3A699F03" w14:textId="77777777" w:rsidR="00910FAB" w:rsidRPr="000B1D3C" w:rsidRDefault="00910FAB" w:rsidP="000B1D3C">
            <w:pPr>
              <w:widowControl/>
              <w:jc w:val="center"/>
              <w:rPr>
                <w:rFonts w:ascii="Times New Roman" w:hAnsi="Times New Roman" w:cs="Times New Roman"/>
                <w:i/>
                <w:iCs/>
                <w:kern w:val="0"/>
                <w:sz w:val="11"/>
                <w:szCs w:val="11"/>
                <w14:ligatures w14:val="none"/>
              </w:rPr>
            </w:pPr>
            <w:r w:rsidRPr="000B1D3C">
              <w:rPr>
                <w:rFonts w:ascii="Times New Roman" w:hAnsi="Times New Roman" w:cs="Times New Roman"/>
                <w:i/>
                <w:iCs/>
                <w:kern w:val="0"/>
                <w:sz w:val="11"/>
                <w:szCs w:val="11"/>
                <w14:ligatures w14:val="none"/>
              </w:rPr>
              <w:t>Top1</w:t>
            </w:r>
          </w:p>
        </w:tc>
        <w:tc>
          <w:tcPr>
            <w:tcW w:w="222" w:type="pct"/>
            <w:shd w:val="clear" w:color="auto" w:fill="auto"/>
            <w:noWrap/>
            <w:vAlign w:val="center"/>
            <w:hideMark/>
          </w:tcPr>
          <w:p w14:paraId="010612A1" w14:textId="77777777" w:rsidR="00910FAB" w:rsidRPr="000B1D3C" w:rsidRDefault="00910FAB" w:rsidP="000B1D3C">
            <w:pPr>
              <w:widowControl/>
              <w:jc w:val="center"/>
              <w:rPr>
                <w:rFonts w:ascii="Times New Roman" w:hAnsi="Times New Roman" w:cs="Times New Roman"/>
                <w:i/>
                <w:iCs/>
                <w:kern w:val="0"/>
                <w:sz w:val="11"/>
                <w:szCs w:val="11"/>
                <w14:ligatures w14:val="none"/>
              </w:rPr>
            </w:pPr>
            <w:proofErr w:type="spellStart"/>
            <w:r w:rsidRPr="000B1D3C">
              <w:rPr>
                <w:rFonts w:ascii="Times New Roman" w:hAnsi="Times New Roman" w:cs="Times New Roman"/>
                <w:i/>
                <w:iCs/>
                <w:kern w:val="0"/>
                <w:sz w:val="11"/>
                <w:szCs w:val="11"/>
                <w14:ligatures w14:val="none"/>
              </w:rPr>
              <w:t>BoardSize</w:t>
            </w:r>
            <w:proofErr w:type="spellEnd"/>
          </w:p>
        </w:tc>
        <w:tc>
          <w:tcPr>
            <w:tcW w:w="264" w:type="pct"/>
            <w:shd w:val="clear" w:color="auto" w:fill="auto"/>
            <w:noWrap/>
            <w:vAlign w:val="center"/>
            <w:hideMark/>
          </w:tcPr>
          <w:p w14:paraId="61056A7A" w14:textId="77777777" w:rsidR="00910FAB" w:rsidRPr="000B1D3C" w:rsidRDefault="00910FAB" w:rsidP="000B1D3C">
            <w:pPr>
              <w:widowControl/>
              <w:jc w:val="center"/>
              <w:rPr>
                <w:rFonts w:ascii="Times New Roman" w:hAnsi="Times New Roman" w:cs="Times New Roman"/>
                <w:i/>
                <w:iCs/>
                <w:kern w:val="0"/>
                <w:sz w:val="11"/>
                <w:szCs w:val="11"/>
                <w14:ligatures w14:val="none"/>
              </w:rPr>
            </w:pPr>
            <w:r w:rsidRPr="000B1D3C">
              <w:rPr>
                <w:rFonts w:ascii="Times New Roman" w:hAnsi="Times New Roman" w:cs="Times New Roman"/>
                <w:i/>
                <w:iCs/>
                <w:kern w:val="0"/>
                <w:sz w:val="11"/>
                <w:szCs w:val="11"/>
                <w14:ligatures w14:val="none"/>
              </w:rPr>
              <w:t>Independent</w:t>
            </w:r>
          </w:p>
        </w:tc>
        <w:tc>
          <w:tcPr>
            <w:tcW w:w="222" w:type="pct"/>
            <w:shd w:val="clear" w:color="auto" w:fill="auto"/>
            <w:noWrap/>
            <w:vAlign w:val="center"/>
            <w:hideMark/>
          </w:tcPr>
          <w:p w14:paraId="27D2A8CF" w14:textId="77777777" w:rsidR="00910FAB" w:rsidRPr="000B1D3C" w:rsidRDefault="00910FAB" w:rsidP="000B1D3C">
            <w:pPr>
              <w:widowControl/>
              <w:jc w:val="center"/>
              <w:rPr>
                <w:rFonts w:ascii="Times New Roman" w:hAnsi="Times New Roman" w:cs="Times New Roman"/>
                <w:i/>
                <w:iCs/>
                <w:kern w:val="0"/>
                <w:sz w:val="11"/>
                <w:szCs w:val="11"/>
                <w14:ligatures w14:val="none"/>
              </w:rPr>
            </w:pPr>
            <w:r w:rsidRPr="000B1D3C">
              <w:rPr>
                <w:rFonts w:ascii="Times New Roman" w:hAnsi="Times New Roman" w:cs="Times New Roman"/>
                <w:i/>
                <w:iCs/>
                <w:kern w:val="0"/>
                <w:sz w:val="11"/>
                <w:szCs w:val="11"/>
                <w14:ligatures w14:val="none"/>
              </w:rPr>
              <w:t>Dual</w:t>
            </w:r>
          </w:p>
        </w:tc>
        <w:tc>
          <w:tcPr>
            <w:tcW w:w="222" w:type="pct"/>
            <w:shd w:val="clear" w:color="auto" w:fill="auto"/>
            <w:noWrap/>
            <w:vAlign w:val="center"/>
            <w:hideMark/>
          </w:tcPr>
          <w:p w14:paraId="57A2CE03" w14:textId="77777777" w:rsidR="00910FAB" w:rsidRPr="000B1D3C" w:rsidRDefault="00910FAB" w:rsidP="000B1D3C">
            <w:pPr>
              <w:widowControl/>
              <w:jc w:val="center"/>
              <w:rPr>
                <w:rFonts w:ascii="Times New Roman" w:hAnsi="Times New Roman" w:cs="Times New Roman"/>
                <w:i/>
                <w:iCs/>
                <w:kern w:val="0"/>
                <w:sz w:val="11"/>
                <w:szCs w:val="11"/>
                <w14:ligatures w14:val="none"/>
              </w:rPr>
            </w:pPr>
            <w:r w:rsidRPr="000B1D3C">
              <w:rPr>
                <w:rFonts w:ascii="Times New Roman" w:hAnsi="Times New Roman" w:cs="Times New Roman"/>
                <w:i/>
                <w:iCs/>
                <w:kern w:val="0"/>
                <w:sz w:val="11"/>
                <w:szCs w:val="11"/>
                <w14:ligatures w14:val="none"/>
              </w:rPr>
              <w:t>GDP</w:t>
            </w:r>
          </w:p>
        </w:tc>
        <w:tc>
          <w:tcPr>
            <w:tcW w:w="256" w:type="pct"/>
            <w:shd w:val="clear" w:color="auto" w:fill="auto"/>
            <w:noWrap/>
            <w:vAlign w:val="center"/>
            <w:hideMark/>
          </w:tcPr>
          <w:p w14:paraId="1BC62781" w14:textId="77777777" w:rsidR="00910FAB" w:rsidRPr="000B1D3C" w:rsidRDefault="00910FAB" w:rsidP="000B1D3C">
            <w:pPr>
              <w:widowControl/>
              <w:jc w:val="center"/>
              <w:rPr>
                <w:rFonts w:ascii="Times New Roman" w:hAnsi="Times New Roman" w:cs="Times New Roman"/>
                <w:i/>
                <w:iCs/>
                <w:kern w:val="0"/>
                <w:sz w:val="11"/>
                <w:szCs w:val="11"/>
                <w14:ligatures w14:val="none"/>
              </w:rPr>
            </w:pPr>
            <w:proofErr w:type="spellStart"/>
            <w:r w:rsidRPr="000B1D3C">
              <w:rPr>
                <w:rFonts w:ascii="Times New Roman" w:hAnsi="Times New Roman" w:cs="Times New Roman"/>
                <w:i/>
                <w:iCs/>
                <w:kern w:val="0"/>
                <w:sz w:val="11"/>
                <w:szCs w:val="11"/>
                <w14:ligatures w14:val="none"/>
              </w:rPr>
              <w:t>GDPGrowth</w:t>
            </w:r>
            <w:proofErr w:type="spellEnd"/>
          </w:p>
        </w:tc>
        <w:tc>
          <w:tcPr>
            <w:tcW w:w="222" w:type="pct"/>
            <w:shd w:val="clear" w:color="auto" w:fill="auto"/>
            <w:noWrap/>
            <w:vAlign w:val="center"/>
            <w:hideMark/>
          </w:tcPr>
          <w:p w14:paraId="1BE62E3F" w14:textId="77777777" w:rsidR="00910FAB" w:rsidRPr="000B1D3C" w:rsidRDefault="00910FAB" w:rsidP="000B1D3C">
            <w:pPr>
              <w:widowControl/>
              <w:jc w:val="center"/>
              <w:rPr>
                <w:rFonts w:ascii="Times New Roman" w:hAnsi="Times New Roman" w:cs="Times New Roman"/>
                <w:i/>
                <w:iCs/>
                <w:kern w:val="0"/>
                <w:sz w:val="11"/>
                <w:szCs w:val="11"/>
                <w14:ligatures w14:val="none"/>
              </w:rPr>
            </w:pPr>
            <w:proofErr w:type="spellStart"/>
            <w:r w:rsidRPr="000B1D3C">
              <w:rPr>
                <w:rFonts w:ascii="Times New Roman" w:hAnsi="Times New Roman" w:cs="Times New Roman"/>
                <w:i/>
                <w:iCs/>
                <w:kern w:val="0"/>
                <w:sz w:val="11"/>
                <w:szCs w:val="11"/>
                <w14:ligatures w14:val="none"/>
              </w:rPr>
              <w:t>IndRatio</w:t>
            </w:r>
            <w:proofErr w:type="spellEnd"/>
          </w:p>
        </w:tc>
        <w:tc>
          <w:tcPr>
            <w:tcW w:w="222" w:type="pct"/>
            <w:shd w:val="clear" w:color="auto" w:fill="auto"/>
            <w:noWrap/>
            <w:vAlign w:val="center"/>
            <w:hideMark/>
          </w:tcPr>
          <w:p w14:paraId="6888EB12" w14:textId="77777777" w:rsidR="00910FAB" w:rsidRPr="000B1D3C" w:rsidRDefault="00910FAB" w:rsidP="000B1D3C">
            <w:pPr>
              <w:widowControl/>
              <w:jc w:val="center"/>
              <w:rPr>
                <w:rFonts w:ascii="Times New Roman" w:hAnsi="Times New Roman" w:cs="Times New Roman"/>
                <w:i/>
                <w:iCs/>
                <w:kern w:val="0"/>
                <w:sz w:val="11"/>
                <w:szCs w:val="11"/>
                <w14:ligatures w14:val="none"/>
              </w:rPr>
            </w:pPr>
            <w:r w:rsidRPr="000B1D3C">
              <w:rPr>
                <w:rFonts w:ascii="Times New Roman" w:hAnsi="Times New Roman" w:cs="Times New Roman"/>
                <w:i/>
                <w:iCs/>
                <w:kern w:val="0"/>
                <w:sz w:val="11"/>
                <w:szCs w:val="11"/>
                <w14:ligatures w14:val="none"/>
              </w:rPr>
              <w:t>Tertiary</w:t>
            </w:r>
          </w:p>
        </w:tc>
        <w:tc>
          <w:tcPr>
            <w:tcW w:w="222" w:type="pct"/>
            <w:shd w:val="clear" w:color="auto" w:fill="auto"/>
            <w:noWrap/>
            <w:vAlign w:val="center"/>
            <w:hideMark/>
          </w:tcPr>
          <w:p w14:paraId="67AEF69D" w14:textId="77777777" w:rsidR="00910FAB" w:rsidRPr="000B1D3C" w:rsidRDefault="00910FAB" w:rsidP="000B1D3C">
            <w:pPr>
              <w:widowControl/>
              <w:jc w:val="center"/>
              <w:rPr>
                <w:rFonts w:ascii="Times New Roman" w:hAnsi="Times New Roman" w:cs="Times New Roman"/>
                <w:i/>
                <w:iCs/>
                <w:kern w:val="0"/>
                <w:sz w:val="11"/>
                <w:szCs w:val="11"/>
                <w14:ligatures w14:val="none"/>
              </w:rPr>
            </w:pPr>
            <w:r w:rsidRPr="000B1D3C">
              <w:rPr>
                <w:rFonts w:ascii="Times New Roman" w:hAnsi="Times New Roman" w:cs="Times New Roman"/>
                <w:i/>
                <w:iCs/>
                <w:kern w:val="0"/>
                <w:sz w:val="11"/>
                <w:szCs w:val="11"/>
                <w14:ligatures w14:val="none"/>
              </w:rPr>
              <w:t>Budget</w:t>
            </w:r>
          </w:p>
        </w:tc>
        <w:tc>
          <w:tcPr>
            <w:tcW w:w="222" w:type="pct"/>
            <w:shd w:val="clear" w:color="auto" w:fill="auto"/>
            <w:noWrap/>
            <w:vAlign w:val="center"/>
            <w:hideMark/>
          </w:tcPr>
          <w:p w14:paraId="3E37E683" w14:textId="77777777" w:rsidR="00910FAB" w:rsidRPr="000B1D3C" w:rsidRDefault="00910FAB" w:rsidP="000B1D3C">
            <w:pPr>
              <w:widowControl/>
              <w:jc w:val="center"/>
              <w:rPr>
                <w:rFonts w:ascii="Times New Roman" w:hAnsi="Times New Roman" w:cs="Times New Roman"/>
                <w:i/>
                <w:iCs/>
                <w:kern w:val="0"/>
                <w:sz w:val="11"/>
                <w:szCs w:val="11"/>
                <w14:ligatures w14:val="none"/>
              </w:rPr>
            </w:pPr>
            <w:r w:rsidRPr="000B1D3C">
              <w:rPr>
                <w:rFonts w:ascii="Times New Roman" w:hAnsi="Times New Roman" w:cs="Times New Roman"/>
                <w:i/>
                <w:iCs/>
                <w:kern w:val="0"/>
                <w:sz w:val="11"/>
                <w:szCs w:val="11"/>
                <w14:ligatures w14:val="none"/>
              </w:rPr>
              <w:t>Wage</w:t>
            </w:r>
          </w:p>
        </w:tc>
        <w:tc>
          <w:tcPr>
            <w:tcW w:w="222" w:type="pct"/>
            <w:shd w:val="clear" w:color="auto" w:fill="auto"/>
            <w:noWrap/>
            <w:vAlign w:val="center"/>
            <w:hideMark/>
          </w:tcPr>
          <w:p w14:paraId="019304A3" w14:textId="77777777" w:rsidR="00910FAB" w:rsidRPr="000B1D3C" w:rsidRDefault="00910FAB" w:rsidP="000B1D3C">
            <w:pPr>
              <w:widowControl/>
              <w:jc w:val="center"/>
              <w:rPr>
                <w:rFonts w:ascii="Times New Roman" w:hAnsi="Times New Roman" w:cs="Times New Roman"/>
                <w:i/>
                <w:iCs/>
                <w:kern w:val="0"/>
                <w:sz w:val="11"/>
                <w:szCs w:val="11"/>
                <w14:ligatures w14:val="none"/>
              </w:rPr>
            </w:pPr>
            <w:r w:rsidRPr="000B1D3C">
              <w:rPr>
                <w:rFonts w:ascii="Times New Roman" w:hAnsi="Times New Roman" w:cs="Times New Roman"/>
                <w:i/>
                <w:iCs/>
                <w:kern w:val="0"/>
                <w:sz w:val="11"/>
                <w:szCs w:val="11"/>
                <w14:ligatures w14:val="none"/>
              </w:rPr>
              <w:t>Internet</w:t>
            </w:r>
          </w:p>
        </w:tc>
      </w:tr>
      <w:tr w:rsidR="00910FAB" w:rsidRPr="00EF4B6F" w14:paraId="101CE3A3" w14:textId="77777777" w:rsidTr="000B1D3C">
        <w:trPr>
          <w:trHeight w:val="255"/>
        </w:trPr>
        <w:tc>
          <w:tcPr>
            <w:tcW w:w="264" w:type="pct"/>
            <w:shd w:val="clear" w:color="auto" w:fill="auto"/>
            <w:noWrap/>
            <w:vAlign w:val="center"/>
            <w:hideMark/>
          </w:tcPr>
          <w:p w14:paraId="3DB4B13D" w14:textId="77777777" w:rsidR="00910FAB" w:rsidRPr="000B1D3C" w:rsidRDefault="00910FAB" w:rsidP="000B1D3C">
            <w:pPr>
              <w:widowControl/>
              <w:jc w:val="center"/>
              <w:rPr>
                <w:rFonts w:ascii="Times New Roman" w:hAnsi="Times New Roman" w:cs="Times New Roman"/>
                <w:i/>
                <w:iCs/>
                <w:kern w:val="0"/>
                <w:sz w:val="11"/>
                <w:szCs w:val="11"/>
                <w14:ligatures w14:val="none"/>
              </w:rPr>
            </w:pPr>
            <w:r w:rsidRPr="000B1D3C">
              <w:rPr>
                <w:rFonts w:ascii="Times New Roman" w:hAnsi="Times New Roman" w:cs="Times New Roman"/>
                <w:i/>
                <w:iCs/>
                <w:kern w:val="0"/>
                <w:sz w:val="11"/>
                <w:szCs w:val="11"/>
                <w14:ligatures w14:val="none"/>
              </w:rPr>
              <w:t>Green Inno</w:t>
            </w:r>
          </w:p>
        </w:tc>
        <w:tc>
          <w:tcPr>
            <w:tcW w:w="222" w:type="pct"/>
            <w:shd w:val="clear" w:color="auto" w:fill="auto"/>
            <w:noWrap/>
            <w:vAlign w:val="center"/>
            <w:hideMark/>
          </w:tcPr>
          <w:p w14:paraId="58005945"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1</w:t>
            </w:r>
          </w:p>
        </w:tc>
        <w:tc>
          <w:tcPr>
            <w:tcW w:w="222" w:type="pct"/>
            <w:shd w:val="clear" w:color="auto" w:fill="auto"/>
            <w:noWrap/>
            <w:vAlign w:val="center"/>
            <w:hideMark/>
          </w:tcPr>
          <w:p w14:paraId="206D93EB" w14:textId="4FE0EC24" w:rsidR="00910FAB" w:rsidRPr="00EF4B6F" w:rsidRDefault="00910FAB" w:rsidP="000B1D3C">
            <w:pPr>
              <w:widowControl/>
              <w:jc w:val="center"/>
              <w:rPr>
                <w:rFonts w:ascii="Times New Roman" w:hAnsi="Times New Roman" w:cs="Times New Roman"/>
                <w:kern w:val="0"/>
                <w:sz w:val="11"/>
                <w:szCs w:val="11"/>
                <w14:ligatures w14:val="none"/>
              </w:rPr>
            </w:pPr>
          </w:p>
        </w:tc>
        <w:tc>
          <w:tcPr>
            <w:tcW w:w="222" w:type="pct"/>
            <w:shd w:val="clear" w:color="auto" w:fill="auto"/>
            <w:noWrap/>
            <w:vAlign w:val="center"/>
            <w:hideMark/>
          </w:tcPr>
          <w:p w14:paraId="26D06EC5" w14:textId="02D0111A" w:rsidR="00910FAB" w:rsidRPr="00EF4B6F" w:rsidRDefault="00910FAB" w:rsidP="000B1D3C">
            <w:pPr>
              <w:widowControl/>
              <w:jc w:val="center"/>
              <w:rPr>
                <w:rFonts w:ascii="Times New Roman" w:hAnsi="Times New Roman" w:cs="Times New Roman"/>
                <w:kern w:val="0"/>
                <w:sz w:val="11"/>
                <w:szCs w:val="11"/>
                <w14:ligatures w14:val="none"/>
              </w:rPr>
            </w:pPr>
          </w:p>
        </w:tc>
        <w:tc>
          <w:tcPr>
            <w:tcW w:w="222" w:type="pct"/>
            <w:shd w:val="clear" w:color="auto" w:fill="auto"/>
            <w:noWrap/>
            <w:vAlign w:val="center"/>
            <w:hideMark/>
          </w:tcPr>
          <w:p w14:paraId="25365196" w14:textId="032CB4C4" w:rsidR="00910FAB" w:rsidRPr="00EF4B6F" w:rsidRDefault="00910FAB" w:rsidP="000B1D3C">
            <w:pPr>
              <w:widowControl/>
              <w:jc w:val="center"/>
              <w:rPr>
                <w:rFonts w:ascii="Times New Roman" w:hAnsi="Times New Roman" w:cs="Times New Roman"/>
                <w:kern w:val="0"/>
                <w:sz w:val="11"/>
                <w:szCs w:val="11"/>
                <w14:ligatures w14:val="none"/>
              </w:rPr>
            </w:pPr>
          </w:p>
        </w:tc>
        <w:tc>
          <w:tcPr>
            <w:tcW w:w="222" w:type="pct"/>
            <w:shd w:val="clear" w:color="auto" w:fill="auto"/>
            <w:noWrap/>
            <w:vAlign w:val="center"/>
            <w:hideMark/>
          </w:tcPr>
          <w:p w14:paraId="2FE4AF0D" w14:textId="651F7E06" w:rsidR="00910FAB" w:rsidRPr="00EF4B6F" w:rsidRDefault="00910FAB" w:rsidP="000B1D3C">
            <w:pPr>
              <w:widowControl/>
              <w:jc w:val="center"/>
              <w:rPr>
                <w:rFonts w:ascii="Times New Roman" w:hAnsi="Times New Roman" w:cs="Times New Roman"/>
                <w:kern w:val="0"/>
                <w:sz w:val="11"/>
                <w:szCs w:val="11"/>
                <w14:ligatures w14:val="none"/>
              </w:rPr>
            </w:pPr>
          </w:p>
        </w:tc>
        <w:tc>
          <w:tcPr>
            <w:tcW w:w="222" w:type="pct"/>
            <w:shd w:val="clear" w:color="auto" w:fill="auto"/>
            <w:noWrap/>
            <w:vAlign w:val="center"/>
            <w:hideMark/>
          </w:tcPr>
          <w:p w14:paraId="731C4B1A" w14:textId="04328D36" w:rsidR="00910FAB" w:rsidRPr="00EF4B6F" w:rsidRDefault="00910FAB" w:rsidP="000B1D3C">
            <w:pPr>
              <w:widowControl/>
              <w:jc w:val="center"/>
              <w:rPr>
                <w:rFonts w:ascii="Times New Roman" w:hAnsi="Times New Roman" w:cs="Times New Roman"/>
                <w:kern w:val="0"/>
                <w:sz w:val="11"/>
                <w:szCs w:val="11"/>
                <w14:ligatures w14:val="none"/>
              </w:rPr>
            </w:pPr>
          </w:p>
        </w:tc>
        <w:tc>
          <w:tcPr>
            <w:tcW w:w="222" w:type="pct"/>
            <w:shd w:val="clear" w:color="auto" w:fill="auto"/>
            <w:noWrap/>
            <w:vAlign w:val="center"/>
            <w:hideMark/>
          </w:tcPr>
          <w:p w14:paraId="1F7A2C4B" w14:textId="22600512" w:rsidR="00910FAB" w:rsidRPr="00EF4B6F" w:rsidRDefault="00910FAB" w:rsidP="000B1D3C">
            <w:pPr>
              <w:widowControl/>
              <w:jc w:val="center"/>
              <w:rPr>
                <w:rFonts w:ascii="Times New Roman" w:hAnsi="Times New Roman" w:cs="Times New Roman"/>
                <w:kern w:val="0"/>
                <w:sz w:val="11"/>
                <w:szCs w:val="11"/>
                <w14:ligatures w14:val="none"/>
              </w:rPr>
            </w:pPr>
          </w:p>
        </w:tc>
        <w:tc>
          <w:tcPr>
            <w:tcW w:w="222" w:type="pct"/>
            <w:shd w:val="clear" w:color="auto" w:fill="auto"/>
            <w:noWrap/>
            <w:vAlign w:val="center"/>
            <w:hideMark/>
          </w:tcPr>
          <w:p w14:paraId="2D01F8DD" w14:textId="77777777" w:rsidR="00910FAB" w:rsidRPr="00EF4B6F" w:rsidRDefault="00910FAB" w:rsidP="000B1D3C">
            <w:pPr>
              <w:widowControl/>
              <w:jc w:val="center"/>
              <w:rPr>
                <w:rFonts w:ascii="Times New Roman" w:hAnsi="Times New Roman" w:cs="Times New Roman"/>
                <w:kern w:val="0"/>
                <w:sz w:val="11"/>
                <w:szCs w:val="11"/>
                <w14:ligatures w14:val="none"/>
              </w:rPr>
            </w:pPr>
          </w:p>
        </w:tc>
        <w:tc>
          <w:tcPr>
            <w:tcW w:w="222" w:type="pct"/>
            <w:shd w:val="clear" w:color="auto" w:fill="auto"/>
            <w:noWrap/>
            <w:vAlign w:val="center"/>
            <w:hideMark/>
          </w:tcPr>
          <w:p w14:paraId="3FB4F1EE"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1BB2016B"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16ED2410"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228D4A83"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64" w:type="pct"/>
            <w:shd w:val="clear" w:color="auto" w:fill="auto"/>
            <w:noWrap/>
            <w:vAlign w:val="center"/>
            <w:hideMark/>
          </w:tcPr>
          <w:p w14:paraId="21704F1F"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6C980F55"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20911D20"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56" w:type="pct"/>
            <w:shd w:val="clear" w:color="auto" w:fill="auto"/>
            <w:noWrap/>
            <w:vAlign w:val="center"/>
            <w:hideMark/>
          </w:tcPr>
          <w:p w14:paraId="7A17282B"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656CE7C4"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1E0424A5"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1FFE8AA3"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031947A4"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7BDE096F"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r>
      <w:tr w:rsidR="00910FAB" w:rsidRPr="00EF4B6F" w14:paraId="4723AD3E" w14:textId="77777777" w:rsidTr="000B1D3C">
        <w:trPr>
          <w:trHeight w:val="255"/>
        </w:trPr>
        <w:tc>
          <w:tcPr>
            <w:tcW w:w="264" w:type="pct"/>
            <w:shd w:val="clear" w:color="auto" w:fill="auto"/>
            <w:noWrap/>
            <w:vAlign w:val="center"/>
            <w:hideMark/>
          </w:tcPr>
          <w:p w14:paraId="3F559571" w14:textId="77777777" w:rsidR="00910FAB" w:rsidRPr="000B1D3C" w:rsidRDefault="00910FAB" w:rsidP="000B1D3C">
            <w:pPr>
              <w:widowControl/>
              <w:jc w:val="center"/>
              <w:rPr>
                <w:rFonts w:ascii="Times New Roman" w:hAnsi="Times New Roman" w:cs="Times New Roman"/>
                <w:i/>
                <w:iCs/>
                <w:kern w:val="0"/>
                <w:sz w:val="11"/>
                <w:szCs w:val="11"/>
                <w14:ligatures w14:val="none"/>
              </w:rPr>
            </w:pPr>
            <w:r w:rsidRPr="000B1D3C">
              <w:rPr>
                <w:rFonts w:ascii="Times New Roman" w:hAnsi="Times New Roman" w:cs="Times New Roman"/>
                <w:i/>
                <w:iCs/>
                <w:kern w:val="0"/>
                <w:sz w:val="11"/>
                <w:szCs w:val="11"/>
                <w14:ligatures w14:val="none"/>
              </w:rPr>
              <w:t>Neighbor</w:t>
            </w:r>
          </w:p>
        </w:tc>
        <w:tc>
          <w:tcPr>
            <w:tcW w:w="222" w:type="pct"/>
            <w:shd w:val="clear" w:color="auto" w:fill="auto"/>
            <w:noWrap/>
            <w:vAlign w:val="center"/>
            <w:hideMark/>
          </w:tcPr>
          <w:p w14:paraId="5152F6DA"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0.047***</w:t>
            </w:r>
          </w:p>
        </w:tc>
        <w:tc>
          <w:tcPr>
            <w:tcW w:w="222" w:type="pct"/>
            <w:shd w:val="clear" w:color="auto" w:fill="auto"/>
            <w:noWrap/>
            <w:vAlign w:val="center"/>
            <w:hideMark/>
          </w:tcPr>
          <w:p w14:paraId="76D4EB20"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1</w:t>
            </w:r>
          </w:p>
        </w:tc>
        <w:tc>
          <w:tcPr>
            <w:tcW w:w="222" w:type="pct"/>
            <w:shd w:val="clear" w:color="auto" w:fill="auto"/>
            <w:noWrap/>
            <w:vAlign w:val="center"/>
            <w:hideMark/>
          </w:tcPr>
          <w:p w14:paraId="614D13F9" w14:textId="77777777" w:rsidR="00910FAB" w:rsidRPr="00EF4B6F" w:rsidRDefault="00910FAB" w:rsidP="000B1D3C">
            <w:pPr>
              <w:widowControl/>
              <w:jc w:val="center"/>
              <w:rPr>
                <w:rFonts w:ascii="Times New Roman" w:hAnsi="Times New Roman" w:cs="Times New Roman"/>
                <w:kern w:val="0"/>
                <w:sz w:val="11"/>
                <w:szCs w:val="11"/>
                <w14:ligatures w14:val="none"/>
              </w:rPr>
            </w:pPr>
          </w:p>
        </w:tc>
        <w:tc>
          <w:tcPr>
            <w:tcW w:w="222" w:type="pct"/>
            <w:shd w:val="clear" w:color="auto" w:fill="auto"/>
            <w:noWrap/>
            <w:vAlign w:val="center"/>
            <w:hideMark/>
          </w:tcPr>
          <w:p w14:paraId="65042048"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6A57486A"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3181F7AE"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62079AA3"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58C4438B"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7C600DA6"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0BF89790"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5ADB2556"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24342CA9"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64" w:type="pct"/>
            <w:shd w:val="clear" w:color="auto" w:fill="auto"/>
            <w:noWrap/>
            <w:vAlign w:val="center"/>
            <w:hideMark/>
          </w:tcPr>
          <w:p w14:paraId="00A20FC3"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64436070"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07D7962A"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56" w:type="pct"/>
            <w:shd w:val="clear" w:color="auto" w:fill="auto"/>
            <w:noWrap/>
            <w:vAlign w:val="center"/>
            <w:hideMark/>
          </w:tcPr>
          <w:p w14:paraId="74A8704B"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7CE8DF6F"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0CD09EA3"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3A6289B0"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714900CC"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18B0867A"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r>
      <w:tr w:rsidR="00910FAB" w:rsidRPr="00EF4B6F" w14:paraId="32644F8B" w14:textId="77777777" w:rsidTr="000B1D3C">
        <w:trPr>
          <w:trHeight w:val="255"/>
        </w:trPr>
        <w:tc>
          <w:tcPr>
            <w:tcW w:w="264" w:type="pct"/>
            <w:shd w:val="clear" w:color="auto" w:fill="auto"/>
            <w:noWrap/>
            <w:vAlign w:val="center"/>
            <w:hideMark/>
          </w:tcPr>
          <w:p w14:paraId="3EBA02D5" w14:textId="77777777" w:rsidR="00910FAB" w:rsidRPr="000B1D3C" w:rsidRDefault="00910FAB" w:rsidP="000B1D3C">
            <w:pPr>
              <w:widowControl/>
              <w:jc w:val="center"/>
              <w:rPr>
                <w:rFonts w:ascii="Times New Roman" w:hAnsi="Times New Roman" w:cs="Times New Roman"/>
                <w:i/>
                <w:iCs/>
                <w:kern w:val="0"/>
                <w:sz w:val="11"/>
                <w:szCs w:val="11"/>
                <w14:ligatures w14:val="none"/>
              </w:rPr>
            </w:pPr>
            <w:r w:rsidRPr="000B1D3C">
              <w:rPr>
                <w:rFonts w:ascii="Times New Roman" w:hAnsi="Times New Roman" w:cs="Times New Roman"/>
                <w:i/>
                <w:iCs/>
                <w:kern w:val="0"/>
                <w:sz w:val="11"/>
                <w:szCs w:val="11"/>
                <w14:ligatures w14:val="none"/>
              </w:rPr>
              <w:t>Disaster</w:t>
            </w:r>
          </w:p>
        </w:tc>
        <w:tc>
          <w:tcPr>
            <w:tcW w:w="222" w:type="pct"/>
            <w:shd w:val="clear" w:color="auto" w:fill="auto"/>
            <w:noWrap/>
            <w:vAlign w:val="center"/>
            <w:hideMark/>
          </w:tcPr>
          <w:p w14:paraId="010B8105"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0.051***</w:t>
            </w:r>
          </w:p>
        </w:tc>
        <w:tc>
          <w:tcPr>
            <w:tcW w:w="222" w:type="pct"/>
            <w:shd w:val="clear" w:color="auto" w:fill="auto"/>
            <w:noWrap/>
            <w:vAlign w:val="center"/>
            <w:hideMark/>
          </w:tcPr>
          <w:p w14:paraId="316155EA"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0.006</w:t>
            </w:r>
          </w:p>
        </w:tc>
        <w:tc>
          <w:tcPr>
            <w:tcW w:w="222" w:type="pct"/>
            <w:shd w:val="clear" w:color="auto" w:fill="auto"/>
            <w:noWrap/>
            <w:vAlign w:val="center"/>
            <w:hideMark/>
          </w:tcPr>
          <w:p w14:paraId="7E29B537"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1</w:t>
            </w:r>
          </w:p>
        </w:tc>
        <w:tc>
          <w:tcPr>
            <w:tcW w:w="222" w:type="pct"/>
            <w:shd w:val="clear" w:color="auto" w:fill="auto"/>
            <w:noWrap/>
            <w:vAlign w:val="center"/>
            <w:hideMark/>
          </w:tcPr>
          <w:p w14:paraId="211A0810" w14:textId="77777777" w:rsidR="00910FAB" w:rsidRPr="00EF4B6F" w:rsidRDefault="00910FAB" w:rsidP="000B1D3C">
            <w:pPr>
              <w:widowControl/>
              <w:jc w:val="center"/>
              <w:rPr>
                <w:rFonts w:ascii="Times New Roman" w:hAnsi="Times New Roman" w:cs="Times New Roman"/>
                <w:kern w:val="0"/>
                <w:sz w:val="11"/>
                <w:szCs w:val="11"/>
                <w14:ligatures w14:val="none"/>
              </w:rPr>
            </w:pPr>
          </w:p>
        </w:tc>
        <w:tc>
          <w:tcPr>
            <w:tcW w:w="222" w:type="pct"/>
            <w:shd w:val="clear" w:color="auto" w:fill="auto"/>
            <w:noWrap/>
            <w:vAlign w:val="center"/>
            <w:hideMark/>
          </w:tcPr>
          <w:p w14:paraId="7EB42074"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5F4E0FC1"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50BF44A4"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54B92623"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5DF8EF65"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3204D800"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7EDF3776"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545FA44D"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64" w:type="pct"/>
            <w:shd w:val="clear" w:color="auto" w:fill="auto"/>
            <w:noWrap/>
            <w:vAlign w:val="center"/>
            <w:hideMark/>
          </w:tcPr>
          <w:p w14:paraId="742EF051"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47C6452B"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1C585246"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56" w:type="pct"/>
            <w:shd w:val="clear" w:color="auto" w:fill="auto"/>
            <w:noWrap/>
            <w:vAlign w:val="center"/>
            <w:hideMark/>
          </w:tcPr>
          <w:p w14:paraId="0358FE22"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081A0265"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68DA9E54"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25F8DADA"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56F0AAF8"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69DBDAC3"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r>
      <w:tr w:rsidR="00910FAB" w:rsidRPr="00EF4B6F" w14:paraId="01E0FF3D" w14:textId="77777777" w:rsidTr="000B1D3C">
        <w:trPr>
          <w:trHeight w:val="255"/>
        </w:trPr>
        <w:tc>
          <w:tcPr>
            <w:tcW w:w="264" w:type="pct"/>
            <w:shd w:val="clear" w:color="auto" w:fill="auto"/>
            <w:noWrap/>
            <w:vAlign w:val="center"/>
            <w:hideMark/>
          </w:tcPr>
          <w:p w14:paraId="4D4C6621" w14:textId="77777777" w:rsidR="00910FAB" w:rsidRPr="000B1D3C" w:rsidRDefault="00910FAB" w:rsidP="000B1D3C">
            <w:pPr>
              <w:widowControl/>
              <w:jc w:val="center"/>
              <w:rPr>
                <w:rFonts w:ascii="Times New Roman" w:hAnsi="Times New Roman" w:cs="Times New Roman"/>
                <w:i/>
                <w:iCs/>
                <w:kern w:val="0"/>
                <w:sz w:val="11"/>
                <w:szCs w:val="11"/>
                <w14:ligatures w14:val="none"/>
              </w:rPr>
            </w:pPr>
            <w:r w:rsidRPr="000B1D3C">
              <w:rPr>
                <w:rFonts w:ascii="Times New Roman" w:hAnsi="Times New Roman" w:cs="Times New Roman"/>
                <w:i/>
                <w:iCs/>
                <w:kern w:val="0"/>
                <w:sz w:val="11"/>
                <w:szCs w:val="11"/>
                <w14:ligatures w14:val="none"/>
              </w:rPr>
              <w:t>Size</w:t>
            </w:r>
          </w:p>
        </w:tc>
        <w:tc>
          <w:tcPr>
            <w:tcW w:w="222" w:type="pct"/>
            <w:shd w:val="clear" w:color="auto" w:fill="auto"/>
            <w:noWrap/>
            <w:vAlign w:val="center"/>
            <w:hideMark/>
          </w:tcPr>
          <w:p w14:paraId="06F6E9A4"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0.380***</w:t>
            </w:r>
          </w:p>
        </w:tc>
        <w:tc>
          <w:tcPr>
            <w:tcW w:w="222" w:type="pct"/>
            <w:shd w:val="clear" w:color="auto" w:fill="auto"/>
            <w:noWrap/>
            <w:vAlign w:val="center"/>
            <w:hideMark/>
          </w:tcPr>
          <w:p w14:paraId="496DF066"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0.016***</w:t>
            </w:r>
          </w:p>
        </w:tc>
        <w:tc>
          <w:tcPr>
            <w:tcW w:w="222" w:type="pct"/>
            <w:shd w:val="clear" w:color="auto" w:fill="auto"/>
            <w:noWrap/>
            <w:vAlign w:val="center"/>
            <w:hideMark/>
          </w:tcPr>
          <w:p w14:paraId="19AC5F42"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-0.013**</w:t>
            </w:r>
          </w:p>
        </w:tc>
        <w:tc>
          <w:tcPr>
            <w:tcW w:w="222" w:type="pct"/>
            <w:shd w:val="clear" w:color="auto" w:fill="auto"/>
            <w:noWrap/>
            <w:vAlign w:val="center"/>
            <w:hideMark/>
          </w:tcPr>
          <w:p w14:paraId="04CF3787"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1</w:t>
            </w:r>
          </w:p>
        </w:tc>
        <w:tc>
          <w:tcPr>
            <w:tcW w:w="222" w:type="pct"/>
            <w:shd w:val="clear" w:color="auto" w:fill="auto"/>
            <w:noWrap/>
            <w:vAlign w:val="center"/>
            <w:hideMark/>
          </w:tcPr>
          <w:p w14:paraId="1C91F3A3" w14:textId="77777777" w:rsidR="00910FAB" w:rsidRPr="00EF4B6F" w:rsidRDefault="00910FAB" w:rsidP="000B1D3C">
            <w:pPr>
              <w:widowControl/>
              <w:jc w:val="center"/>
              <w:rPr>
                <w:rFonts w:ascii="Times New Roman" w:hAnsi="Times New Roman" w:cs="Times New Roman"/>
                <w:kern w:val="0"/>
                <w:sz w:val="11"/>
                <w:szCs w:val="11"/>
                <w14:ligatures w14:val="none"/>
              </w:rPr>
            </w:pPr>
          </w:p>
        </w:tc>
        <w:tc>
          <w:tcPr>
            <w:tcW w:w="222" w:type="pct"/>
            <w:shd w:val="clear" w:color="auto" w:fill="auto"/>
            <w:noWrap/>
            <w:vAlign w:val="center"/>
            <w:hideMark/>
          </w:tcPr>
          <w:p w14:paraId="263C7388"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7828EE89"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5553FE92"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125A0A2C"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2344F960"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281FA4FA"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6108E123"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64" w:type="pct"/>
            <w:shd w:val="clear" w:color="auto" w:fill="auto"/>
            <w:noWrap/>
            <w:vAlign w:val="center"/>
            <w:hideMark/>
          </w:tcPr>
          <w:p w14:paraId="2CB1DF25"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3ECA69B4"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7646015E"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56" w:type="pct"/>
            <w:shd w:val="clear" w:color="auto" w:fill="auto"/>
            <w:noWrap/>
            <w:vAlign w:val="center"/>
            <w:hideMark/>
          </w:tcPr>
          <w:p w14:paraId="76AF7153"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439B78DC"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3E786591"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2BDD36C1"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608A641A"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382F190E"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r>
      <w:tr w:rsidR="00910FAB" w:rsidRPr="00EF4B6F" w14:paraId="76791B34" w14:textId="77777777" w:rsidTr="000B1D3C">
        <w:trPr>
          <w:trHeight w:val="255"/>
        </w:trPr>
        <w:tc>
          <w:tcPr>
            <w:tcW w:w="264" w:type="pct"/>
            <w:shd w:val="clear" w:color="auto" w:fill="auto"/>
            <w:noWrap/>
            <w:vAlign w:val="center"/>
            <w:hideMark/>
          </w:tcPr>
          <w:p w14:paraId="2FAC6FC6" w14:textId="77777777" w:rsidR="00910FAB" w:rsidRPr="000B1D3C" w:rsidRDefault="00910FAB" w:rsidP="000B1D3C">
            <w:pPr>
              <w:widowControl/>
              <w:jc w:val="center"/>
              <w:rPr>
                <w:rFonts w:ascii="Times New Roman" w:hAnsi="Times New Roman" w:cs="Times New Roman"/>
                <w:i/>
                <w:iCs/>
                <w:kern w:val="0"/>
                <w:sz w:val="11"/>
                <w:szCs w:val="11"/>
                <w14:ligatures w14:val="none"/>
              </w:rPr>
            </w:pPr>
            <w:r w:rsidRPr="000B1D3C">
              <w:rPr>
                <w:rFonts w:ascii="Times New Roman" w:hAnsi="Times New Roman" w:cs="Times New Roman"/>
                <w:i/>
                <w:iCs/>
                <w:kern w:val="0"/>
                <w:sz w:val="11"/>
                <w:szCs w:val="11"/>
                <w14:ligatures w14:val="none"/>
              </w:rPr>
              <w:t>LEV</w:t>
            </w:r>
          </w:p>
        </w:tc>
        <w:tc>
          <w:tcPr>
            <w:tcW w:w="222" w:type="pct"/>
            <w:shd w:val="clear" w:color="auto" w:fill="auto"/>
            <w:noWrap/>
            <w:vAlign w:val="center"/>
            <w:hideMark/>
          </w:tcPr>
          <w:p w14:paraId="0548C3A5"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0.070***</w:t>
            </w:r>
          </w:p>
        </w:tc>
        <w:tc>
          <w:tcPr>
            <w:tcW w:w="222" w:type="pct"/>
            <w:shd w:val="clear" w:color="auto" w:fill="auto"/>
            <w:noWrap/>
            <w:vAlign w:val="center"/>
            <w:hideMark/>
          </w:tcPr>
          <w:p w14:paraId="53864AB6"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-0.036***</w:t>
            </w:r>
          </w:p>
        </w:tc>
        <w:tc>
          <w:tcPr>
            <w:tcW w:w="222" w:type="pct"/>
            <w:shd w:val="clear" w:color="auto" w:fill="auto"/>
            <w:noWrap/>
            <w:vAlign w:val="center"/>
            <w:hideMark/>
          </w:tcPr>
          <w:p w14:paraId="61ED03AE"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-0.035***</w:t>
            </w:r>
          </w:p>
        </w:tc>
        <w:tc>
          <w:tcPr>
            <w:tcW w:w="222" w:type="pct"/>
            <w:shd w:val="clear" w:color="auto" w:fill="auto"/>
            <w:noWrap/>
            <w:vAlign w:val="center"/>
            <w:hideMark/>
          </w:tcPr>
          <w:p w14:paraId="5CB302B3"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0.286***</w:t>
            </w:r>
          </w:p>
        </w:tc>
        <w:tc>
          <w:tcPr>
            <w:tcW w:w="222" w:type="pct"/>
            <w:shd w:val="clear" w:color="auto" w:fill="auto"/>
            <w:noWrap/>
            <w:vAlign w:val="center"/>
            <w:hideMark/>
          </w:tcPr>
          <w:p w14:paraId="5A7B7AB9"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1</w:t>
            </w:r>
          </w:p>
        </w:tc>
        <w:tc>
          <w:tcPr>
            <w:tcW w:w="222" w:type="pct"/>
            <w:shd w:val="clear" w:color="auto" w:fill="auto"/>
            <w:noWrap/>
            <w:vAlign w:val="center"/>
            <w:hideMark/>
          </w:tcPr>
          <w:p w14:paraId="4E1FE20C" w14:textId="77777777" w:rsidR="00910FAB" w:rsidRPr="00EF4B6F" w:rsidRDefault="00910FAB" w:rsidP="000B1D3C">
            <w:pPr>
              <w:widowControl/>
              <w:jc w:val="center"/>
              <w:rPr>
                <w:rFonts w:ascii="Times New Roman" w:hAnsi="Times New Roman" w:cs="Times New Roman"/>
                <w:kern w:val="0"/>
                <w:sz w:val="11"/>
                <w:szCs w:val="11"/>
                <w14:ligatures w14:val="none"/>
              </w:rPr>
            </w:pPr>
          </w:p>
        </w:tc>
        <w:tc>
          <w:tcPr>
            <w:tcW w:w="222" w:type="pct"/>
            <w:shd w:val="clear" w:color="auto" w:fill="auto"/>
            <w:noWrap/>
            <w:vAlign w:val="center"/>
            <w:hideMark/>
          </w:tcPr>
          <w:p w14:paraId="382FD434"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1DECB3AC"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1CB58CBA"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7BE47ABB"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07455CDC"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0B082064"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64" w:type="pct"/>
            <w:shd w:val="clear" w:color="auto" w:fill="auto"/>
            <w:noWrap/>
            <w:vAlign w:val="center"/>
            <w:hideMark/>
          </w:tcPr>
          <w:p w14:paraId="51CF6635"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1C90DCD8"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7C74F8EC"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56" w:type="pct"/>
            <w:shd w:val="clear" w:color="auto" w:fill="auto"/>
            <w:noWrap/>
            <w:vAlign w:val="center"/>
            <w:hideMark/>
          </w:tcPr>
          <w:p w14:paraId="2E7E6741"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424BE348"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745B239C"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67720B6F"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1D2D9398"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7883E1C4"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r>
      <w:tr w:rsidR="00910FAB" w:rsidRPr="00EF4B6F" w14:paraId="0D3D9D6F" w14:textId="77777777" w:rsidTr="000B1D3C">
        <w:trPr>
          <w:trHeight w:val="255"/>
        </w:trPr>
        <w:tc>
          <w:tcPr>
            <w:tcW w:w="264" w:type="pct"/>
            <w:shd w:val="clear" w:color="auto" w:fill="auto"/>
            <w:noWrap/>
            <w:vAlign w:val="center"/>
            <w:hideMark/>
          </w:tcPr>
          <w:p w14:paraId="1F159599" w14:textId="77777777" w:rsidR="00910FAB" w:rsidRPr="000B1D3C" w:rsidRDefault="00910FAB" w:rsidP="000B1D3C">
            <w:pPr>
              <w:widowControl/>
              <w:jc w:val="center"/>
              <w:rPr>
                <w:rFonts w:ascii="Times New Roman" w:hAnsi="Times New Roman" w:cs="Times New Roman"/>
                <w:i/>
                <w:iCs/>
                <w:kern w:val="0"/>
                <w:sz w:val="11"/>
                <w:szCs w:val="11"/>
                <w14:ligatures w14:val="none"/>
              </w:rPr>
            </w:pPr>
            <w:r w:rsidRPr="000B1D3C">
              <w:rPr>
                <w:rFonts w:ascii="Times New Roman" w:hAnsi="Times New Roman" w:cs="Times New Roman"/>
                <w:i/>
                <w:iCs/>
                <w:kern w:val="0"/>
                <w:sz w:val="11"/>
                <w:szCs w:val="11"/>
                <w14:ligatures w14:val="none"/>
              </w:rPr>
              <w:t>ROA</w:t>
            </w:r>
          </w:p>
        </w:tc>
        <w:tc>
          <w:tcPr>
            <w:tcW w:w="222" w:type="pct"/>
            <w:shd w:val="clear" w:color="auto" w:fill="auto"/>
            <w:noWrap/>
            <w:vAlign w:val="center"/>
            <w:hideMark/>
          </w:tcPr>
          <w:p w14:paraId="1A18E43A"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0.004</w:t>
            </w:r>
          </w:p>
        </w:tc>
        <w:tc>
          <w:tcPr>
            <w:tcW w:w="222" w:type="pct"/>
            <w:shd w:val="clear" w:color="auto" w:fill="auto"/>
            <w:noWrap/>
            <w:vAlign w:val="center"/>
            <w:hideMark/>
          </w:tcPr>
          <w:p w14:paraId="47F85026"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0.005</w:t>
            </w:r>
          </w:p>
        </w:tc>
        <w:tc>
          <w:tcPr>
            <w:tcW w:w="222" w:type="pct"/>
            <w:shd w:val="clear" w:color="auto" w:fill="auto"/>
            <w:noWrap/>
            <w:vAlign w:val="center"/>
            <w:hideMark/>
          </w:tcPr>
          <w:p w14:paraId="1C279BCC"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0.020***</w:t>
            </w:r>
          </w:p>
        </w:tc>
        <w:tc>
          <w:tcPr>
            <w:tcW w:w="222" w:type="pct"/>
            <w:shd w:val="clear" w:color="auto" w:fill="auto"/>
            <w:noWrap/>
            <w:vAlign w:val="center"/>
            <w:hideMark/>
          </w:tcPr>
          <w:p w14:paraId="36909A5B"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0.053***</w:t>
            </w:r>
          </w:p>
        </w:tc>
        <w:tc>
          <w:tcPr>
            <w:tcW w:w="222" w:type="pct"/>
            <w:shd w:val="clear" w:color="auto" w:fill="auto"/>
            <w:noWrap/>
            <w:vAlign w:val="center"/>
            <w:hideMark/>
          </w:tcPr>
          <w:p w14:paraId="647E6634"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-0.291***</w:t>
            </w:r>
          </w:p>
        </w:tc>
        <w:tc>
          <w:tcPr>
            <w:tcW w:w="222" w:type="pct"/>
            <w:shd w:val="clear" w:color="auto" w:fill="auto"/>
            <w:noWrap/>
            <w:vAlign w:val="center"/>
            <w:hideMark/>
          </w:tcPr>
          <w:p w14:paraId="6023CE3A"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1</w:t>
            </w:r>
          </w:p>
        </w:tc>
        <w:tc>
          <w:tcPr>
            <w:tcW w:w="222" w:type="pct"/>
            <w:shd w:val="clear" w:color="auto" w:fill="auto"/>
            <w:noWrap/>
            <w:vAlign w:val="center"/>
            <w:hideMark/>
          </w:tcPr>
          <w:p w14:paraId="58AB7224" w14:textId="77777777" w:rsidR="00910FAB" w:rsidRPr="00EF4B6F" w:rsidRDefault="00910FAB" w:rsidP="000B1D3C">
            <w:pPr>
              <w:widowControl/>
              <w:jc w:val="center"/>
              <w:rPr>
                <w:rFonts w:ascii="Times New Roman" w:hAnsi="Times New Roman" w:cs="Times New Roman"/>
                <w:kern w:val="0"/>
                <w:sz w:val="11"/>
                <w:szCs w:val="11"/>
                <w14:ligatures w14:val="none"/>
              </w:rPr>
            </w:pPr>
          </w:p>
        </w:tc>
        <w:tc>
          <w:tcPr>
            <w:tcW w:w="222" w:type="pct"/>
            <w:shd w:val="clear" w:color="auto" w:fill="auto"/>
            <w:noWrap/>
            <w:vAlign w:val="center"/>
            <w:hideMark/>
          </w:tcPr>
          <w:p w14:paraId="4446BE92"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6909CBAA"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37D736CA"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565DAACA"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626DE531"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64" w:type="pct"/>
            <w:shd w:val="clear" w:color="auto" w:fill="auto"/>
            <w:noWrap/>
            <w:vAlign w:val="center"/>
            <w:hideMark/>
          </w:tcPr>
          <w:p w14:paraId="2CFE7287"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387C63D5"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170EC476"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56" w:type="pct"/>
            <w:shd w:val="clear" w:color="auto" w:fill="auto"/>
            <w:noWrap/>
            <w:vAlign w:val="center"/>
            <w:hideMark/>
          </w:tcPr>
          <w:p w14:paraId="2C93B3CB"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39652CD1"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79751EFF"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1D330B02"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4A3A14A2"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31365A94"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r>
      <w:tr w:rsidR="00910FAB" w:rsidRPr="00EF4B6F" w14:paraId="387E99AC" w14:textId="77777777" w:rsidTr="000B1D3C">
        <w:trPr>
          <w:trHeight w:val="255"/>
        </w:trPr>
        <w:tc>
          <w:tcPr>
            <w:tcW w:w="264" w:type="pct"/>
            <w:shd w:val="clear" w:color="auto" w:fill="auto"/>
            <w:noWrap/>
            <w:vAlign w:val="center"/>
            <w:hideMark/>
          </w:tcPr>
          <w:p w14:paraId="0FCD719C" w14:textId="77777777" w:rsidR="00910FAB" w:rsidRPr="000B1D3C" w:rsidRDefault="00910FAB" w:rsidP="000B1D3C">
            <w:pPr>
              <w:widowControl/>
              <w:jc w:val="center"/>
              <w:rPr>
                <w:rFonts w:ascii="Times New Roman" w:hAnsi="Times New Roman" w:cs="Times New Roman"/>
                <w:i/>
                <w:iCs/>
                <w:kern w:val="0"/>
                <w:sz w:val="11"/>
                <w:szCs w:val="11"/>
                <w14:ligatures w14:val="none"/>
              </w:rPr>
            </w:pPr>
            <w:r w:rsidRPr="000B1D3C">
              <w:rPr>
                <w:rFonts w:ascii="Times New Roman" w:hAnsi="Times New Roman" w:cs="Times New Roman"/>
                <w:i/>
                <w:iCs/>
                <w:kern w:val="0"/>
                <w:sz w:val="11"/>
                <w:szCs w:val="11"/>
                <w14:ligatures w14:val="none"/>
              </w:rPr>
              <w:t>CFO</w:t>
            </w:r>
          </w:p>
        </w:tc>
        <w:tc>
          <w:tcPr>
            <w:tcW w:w="222" w:type="pct"/>
            <w:shd w:val="clear" w:color="auto" w:fill="auto"/>
            <w:noWrap/>
            <w:vAlign w:val="center"/>
            <w:hideMark/>
          </w:tcPr>
          <w:p w14:paraId="578C2FAF"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-0.026***</w:t>
            </w:r>
          </w:p>
        </w:tc>
        <w:tc>
          <w:tcPr>
            <w:tcW w:w="222" w:type="pct"/>
            <w:shd w:val="clear" w:color="auto" w:fill="auto"/>
            <w:noWrap/>
            <w:vAlign w:val="center"/>
            <w:hideMark/>
          </w:tcPr>
          <w:p w14:paraId="380E2763"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-0.005</w:t>
            </w:r>
          </w:p>
        </w:tc>
        <w:tc>
          <w:tcPr>
            <w:tcW w:w="222" w:type="pct"/>
            <w:shd w:val="clear" w:color="auto" w:fill="auto"/>
            <w:noWrap/>
            <w:vAlign w:val="center"/>
            <w:hideMark/>
          </w:tcPr>
          <w:p w14:paraId="1209E080"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0.022***</w:t>
            </w:r>
          </w:p>
        </w:tc>
        <w:tc>
          <w:tcPr>
            <w:tcW w:w="222" w:type="pct"/>
            <w:shd w:val="clear" w:color="auto" w:fill="auto"/>
            <w:noWrap/>
            <w:vAlign w:val="center"/>
            <w:hideMark/>
          </w:tcPr>
          <w:p w14:paraId="1FF658AE"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w:t>
            </w:r>
          </w:p>
        </w:tc>
        <w:tc>
          <w:tcPr>
            <w:tcW w:w="222" w:type="pct"/>
            <w:shd w:val="clear" w:color="auto" w:fill="auto"/>
            <w:noWrap/>
            <w:vAlign w:val="center"/>
            <w:hideMark/>
          </w:tcPr>
          <w:p w14:paraId="48B4DE4E"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-0.022***</w:t>
            </w:r>
          </w:p>
        </w:tc>
        <w:tc>
          <w:tcPr>
            <w:tcW w:w="222" w:type="pct"/>
            <w:shd w:val="clear" w:color="auto" w:fill="auto"/>
            <w:noWrap/>
            <w:vAlign w:val="center"/>
            <w:hideMark/>
          </w:tcPr>
          <w:p w14:paraId="5DC14108"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0.219***</w:t>
            </w:r>
          </w:p>
        </w:tc>
        <w:tc>
          <w:tcPr>
            <w:tcW w:w="222" w:type="pct"/>
            <w:shd w:val="clear" w:color="auto" w:fill="auto"/>
            <w:noWrap/>
            <w:vAlign w:val="center"/>
            <w:hideMark/>
          </w:tcPr>
          <w:p w14:paraId="59E8C2EB"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1</w:t>
            </w:r>
          </w:p>
        </w:tc>
        <w:tc>
          <w:tcPr>
            <w:tcW w:w="222" w:type="pct"/>
            <w:shd w:val="clear" w:color="auto" w:fill="auto"/>
            <w:noWrap/>
            <w:vAlign w:val="center"/>
            <w:hideMark/>
          </w:tcPr>
          <w:p w14:paraId="518AAA9B" w14:textId="77777777" w:rsidR="00910FAB" w:rsidRPr="00EF4B6F" w:rsidRDefault="00910FAB" w:rsidP="000B1D3C">
            <w:pPr>
              <w:widowControl/>
              <w:jc w:val="center"/>
              <w:rPr>
                <w:rFonts w:ascii="Times New Roman" w:hAnsi="Times New Roman" w:cs="Times New Roman"/>
                <w:kern w:val="0"/>
                <w:sz w:val="11"/>
                <w:szCs w:val="11"/>
                <w14:ligatures w14:val="none"/>
              </w:rPr>
            </w:pPr>
          </w:p>
        </w:tc>
        <w:tc>
          <w:tcPr>
            <w:tcW w:w="222" w:type="pct"/>
            <w:shd w:val="clear" w:color="auto" w:fill="auto"/>
            <w:noWrap/>
            <w:vAlign w:val="center"/>
            <w:hideMark/>
          </w:tcPr>
          <w:p w14:paraId="4FBFD21A"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0CEC0877"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560D689D"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5B732F64"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64" w:type="pct"/>
            <w:shd w:val="clear" w:color="auto" w:fill="auto"/>
            <w:noWrap/>
            <w:vAlign w:val="center"/>
            <w:hideMark/>
          </w:tcPr>
          <w:p w14:paraId="6CEDFFCB"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017B013E"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66EB499D"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56" w:type="pct"/>
            <w:shd w:val="clear" w:color="auto" w:fill="auto"/>
            <w:noWrap/>
            <w:vAlign w:val="center"/>
            <w:hideMark/>
          </w:tcPr>
          <w:p w14:paraId="6B73FEAD"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5BFE14B4"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3D6D1FEC"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1E6E751B"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0E8F5485"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2BAA1F46"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r>
      <w:tr w:rsidR="00910FAB" w:rsidRPr="00EF4B6F" w14:paraId="6D2F6FB0" w14:textId="77777777" w:rsidTr="000B1D3C">
        <w:trPr>
          <w:trHeight w:val="255"/>
        </w:trPr>
        <w:tc>
          <w:tcPr>
            <w:tcW w:w="264" w:type="pct"/>
            <w:shd w:val="clear" w:color="auto" w:fill="auto"/>
            <w:noWrap/>
            <w:vAlign w:val="center"/>
            <w:hideMark/>
          </w:tcPr>
          <w:p w14:paraId="6BDA1BC5" w14:textId="77777777" w:rsidR="00910FAB" w:rsidRPr="000B1D3C" w:rsidRDefault="00910FAB" w:rsidP="000B1D3C">
            <w:pPr>
              <w:widowControl/>
              <w:jc w:val="center"/>
              <w:rPr>
                <w:rFonts w:ascii="Times New Roman" w:hAnsi="Times New Roman" w:cs="Times New Roman"/>
                <w:i/>
                <w:iCs/>
                <w:kern w:val="0"/>
                <w:sz w:val="11"/>
                <w:szCs w:val="11"/>
                <w14:ligatures w14:val="none"/>
              </w:rPr>
            </w:pPr>
            <w:r w:rsidRPr="000B1D3C">
              <w:rPr>
                <w:rFonts w:ascii="Times New Roman" w:hAnsi="Times New Roman" w:cs="Times New Roman"/>
                <w:i/>
                <w:iCs/>
                <w:kern w:val="0"/>
                <w:sz w:val="11"/>
                <w:szCs w:val="11"/>
                <w14:ligatures w14:val="none"/>
              </w:rPr>
              <w:t>Growth</w:t>
            </w:r>
          </w:p>
        </w:tc>
        <w:tc>
          <w:tcPr>
            <w:tcW w:w="222" w:type="pct"/>
            <w:shd w:val="clear" w:color="auto" w:fill="auto"/>
            <w:noWrap/>
            <w:vAlign w:val="center"/>
            <w:hideMark/>
          </w:tcPr>
          <w:p w14:paraId="29684EED"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-0.005</w:t>
            </w:r>
          </w:p>
        </w:tc>
        <w:tc>
          <w:tcPr>
            <w:tcW w:w="222" w:type="pct"/>
            <w:shd w:val="clear" w:color="auto" w:fill="auto"/>
            <w:noWrap/>
            <w:vAlign w:val="center"/>
            <w:hideMark/>
          </w:tcPr>
          <w:p w14:paraId="21A8A567"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-0.007</w:t>
            </w:r>
          </w:p>
        </w:tc>
        <w:tc>
          <w:tcPr>
            <w:tcW w:w="222" w:type="pct"/>
            <w:shd w:val="clear" w:color="auto" w:fill="auto"/>
            <w:noWrap/>
            <w:vAlign w:val="center"/>
            <w:hideMark/>
          </w:tcPr>
          <w:p w14:paraId="5DDE28F2"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0.001</w:t>
            </w:r>
          </w:p>
        </w:tc>
        <w:tc>
          <w:tcPr>
            <w:tcW w:w="222" w:type="pct"/>
            <w:shd w:val="clear" w:color="auto" w:fill="auto"/>
            <w:noWrap/>
            <w:vAlign w:val="center"/>
            <w:hideMark/>
          </w:tcPr>
          <w:p w14:paraId="2ED5C586"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0.028***</w:t>
            </w:r>
          </w:p>
        </w:tc>
        <w:tc>
          <w:tcPr>
            <w:tcW w:w="222" w:type="pct"/>
            <w:shd w:val="clear" w:color="auto" w:fill="auto"/>
            <w:noWrap/>
            <w:vAlign w:val="center"/>
            <w:hideMark/>
          </w:tcPr>
          <w:p w14:paraId="5A0777F3"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0.034***</w:t>
            </w:r>
          </w:p>
        </w:tc>
        <w:tc>
          <w:tcPr>
            <w:tcW w:w="222" w:type="pct"/>
            <w:shd w:val="clear" w:color="auto" w:fill="auto"/>
            <w:noWrap/>
            <w:vAlign w:val="center"/>
            <w:hideMark/>
          </w:tcPr>
          <w:p w14:paraId="6B91900C"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0.083***</w:t>
            </w:r>
          </w:p>
        </w:tc>
        <w:tc>
          <w:tcPr>
            <w:tcW w:w="222" w:type="pct"/>
            <w:shd w:val="clear" w:color="auto" w:fill="auto"/>
            <w:noWrap/>
            <w:vAlign w:val="center"/>
            <w:hideMark/>
          </w:tcPr>
          <w:p w14:paraId="4A501658"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0.005</w:t>
            </w:r>
          </w:p>
        </w:tc>
        <w:tc>
          <w:tcPr>
            <w:tcW w:w="222" w:type="pct"/>
            <w:shd w:val="clear" w:color="auto" w:fill="auto"/>
            <w:noWrap/>
            <w:vAlign w:val="center"/>
            <w:hideMark/>
          </w:tcPr>
          <w:p w14:paraId="7D75FCB7"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1</w:t>
            </w:r>
          </w:p>
        </w:tc>
        <w:tc>
          <w:tcPr>
            <w:tcW w:w="222" w:type="pct"/>
            <w:shd w:val="clear" w:color="auto" w:fill="auto"/>
            <w:noWrap/>
            <w:vAlign w:val="center"/>
            <w:hideMark/>
          </w:tcPr>
          <w:p w14:paraId="326CF503" w14:textId="77777777" w:rsidR="00910FAB" w:rsidRPr="00EF4B6F" w:rsidRDefault="00910FAB" w:rsidP="000B1D3C">
            <w:pPr>
              <w:widowControl/>
              <w:jc w:val="center"/>
              <w:rPr>
                <w:rFonts w:ascii="Times New Roman" w:hAnsi="Times New Roman" w:cs="Times New Roman"/>
                <w:kern w:val="0"/>
                <w:sz w:val="11"/>
                <w:szCs w:val="11"/>
                <w14:ligatures w14:val="none"/>
              </w:rPr>
            </w:pPr>
          </w:p>
        </w:tc>
        <w:tc>
          <w:tcPr>
            <w:tcW w:w="222" w:type="pct"/>
            <w:shd w:val="clear" w:color="auto" w:fill="auto"/>
            <w:noWrap/>
            <w:vAlign w:val="center"/>
            <w:hideMark/>
          </w:tcPr>
          <w:p w14:paraId="190049BC"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3B197C60"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5BC548DD"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64" w:type="pct"/>
            <w:shd w:val="clear" w:color="auto" w:fill="auto"/>
            <w:noWrap/>
            <w:vAlign w:val="center"/>
            <w:hideMark/>
          </w:tcPr>
          <w:p w14:paraId="3A8925E5"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3A7F9357"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4B443F94"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56" w:type="pct"/>
            <w:shd w:val="clear" w:color="auto" w:fill="auto"/>
            <w:noWrap/>
            <w:vAlign w:val="center"/>
            <w:hideMark/>
          </w:tcPr>
          <w:p w14:paraId="1447FBD7"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2895303D"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7E68526C"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032EF745"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3BD0B343"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5079D6BA"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r>
      <w:tr w:rsidR="00910FAB" w:rsidRPr="00EF4B6F" w14:paraId="6C5BF8C3" w14:textId="77777777" w:rsidTr="000B1D3C">
        <w:trPr>
          <w:trHeight w:val="255"/>
        </w:trPr>
        <w:tc>
          <w:tcPr>
            <w:tcW w:w="264" w:type="pct"/>
            <w:shd w:val="clear" w:color="auto" w:fill="auto"/>
            <w:noWrap/>
            <w:vAlign w:val="center"/>
            <w:hideMark/>
          </w:tcPr>
          <w:p w14:paraId="4FDCB623" w14:textId="77777777" w:rsidR="00910FAB" w:rsidRPr="000B1D3C" w:rsidRDefault="00910FAB" w:rsidP="000B1D3C">
            <w:pPr>
              <w:widowControl/>
              <w:jc w:val="center"/>
              <w:rPr>
                <w:rFonts w:ascii="Times New Roman" w:hAnsi="Times New Roman" w:cs="Times New Roman"/>
                <w:i/>
                <w:iCs/>
                <w:kern w:val="0"/>
                <w:sz w:val="11"/>
                <w:szCs w:val="11"/>
                <w14:ligatures w14:val="none"/>
              </w:rPr>
            </w:pPr>
            <w:r w:rsidRPr="000B1D3C">
              <w:rPr>
                <w:rFonts w:ascii="Times New Roman" w:hAnsi="Times New Roman" w:cs="Times New Roman"/>
                <w:i/>
                <w:iCs/>
                <w:kern w:val="0"/>
                <w:sz w:val="11"/>
                <w:szCs w:val="11"/>
                <w14:ligatures w14:val="none"/>
              </w:rPr>
              <w:t>Age</w:t>
            </w:r>
          </w:p>
        </w:tc>
        <w:tc>
          <w:tcPr>
            <w:tcW w:w="222" w:type="pct"/>
            <w:shd w:val="clear" w:color="auto" w:fill="auto"/>
            <w:noWrap/>
            <w:vAlign w:val="center"/>
            <w:hideMark/>
          </w:tcPr>
          <w:p w14:paraId="614438A6"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0.101***</w:t>
            </w:r>
          </w:p>
        </w:tc>
        <w:tc>
          <w:tcPr>
            <w:tcW w:w="222" w:type="pct"/>
            <w:shd w:val="clear" w:color="auto" w:fill="auto"/>
            <w:noWrap/>
            <w:vAlign w:val="center"/>
            <w:hideMark/>
          </w:tcPr>
          <w:p w14:paraId="113E33A4"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0.106***</w:t>
            </w:r>
          </w:p>
        </w:tc>
        <w:tc>
          <w:tcPr>
            <w:tcW w:w="222" w:type="pct"/>
            <w:shd w:val="clear" w:color="auto" w:fill="auto"/>
            <w:noWrap/>
            <w:vAlign w:val="center"/>
            <w:hideMark/>
          </w:tcPr>
          <w:p w14:paraId="1A4FCD4F"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0.078***</w:t>
            </w:r>
          </w:p>
        </w:tc>
        <w:tc>
          <w:tcPr>
            <w:tcW w:w="222" w:type="pct"/>
            <w:shd w:val="clear" w:color="auto" w:fill="auto"/>
            <w:noWrap/>
            <w:vAlign w:val="center"/>
            <w:hideMark/>
          </w:tcPr>
          <w:p w14:paraId="0284020E"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0.193***</w:t>
            </w:r>
          </w:p>
        </w:tc>
        <w:tc>
          <w:tcPr>
            <w:tcW w:w="222" w:type="pct"/>
            <w:shd w:val="clear" w:color="auto" w:fill="auto"/>
            <w:noWrap/>
            <w:vAlign w:val="center"/>
            <w:hideMark/>
          </w:tcPr>
          <w:p w14:paraId="1D4F88F6"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0.044***</w:t>
            </w:r>
          </w:p>
        </w:tc>
        <w:tc>
          <w:tcPr>
            <w:tcW w:w="222" w:type="pct"/>
            <w:shd w:val="clear" w:color="auto" w:fill="auto"/>
            <w:noWrap/>
            <w:vAlign w:val="center"/>
            <w:hideMark/>
          </w:tcPr>
          <w:p w14:paraId="0F460FDA"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-0.072***</w:t>
            </w:r>
          </w:p>
        </w:tc>
        <w:tc>
          <w:tcPr>
            <w:tcW w:w="222" w:type="pct"/>
            <w:shd w:val="clear" w:color="auto" w:fill="auto"/>
            <w:noWrap/>
            <w:vAlign w:val="center"/>
            <w:hideMark/>
          </w:tcPr>
          <w:p w14:paraId="0DDAD772"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-0.068***</w:t>
            </w:r>
          </w:p>
        </w:tc>
        <w:tc>
          <w:tcPr>
            <w:tcW w:w="222" w:type="pct"/>
            <w:shd w:val="clear" w:color="auto" w:fill="auto"/>
            <w:noWrap/>
            <w:vAlign w:val="center"/>
            <w:hideMark/>
          </w:tcPr>
          <w:p w14:paraId="1F87DB33"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0.013**</w:t>
            </w:r>
          </w:p>
        </w:tc>
        <w:tc>
          <w:tcPr>
            <w:tcW w:w="222" w:type="pct"/>
            <w:shd w:val="clear" w:color="auto" w:fill="auto"/>
            <w:noWrap/>
            <w:vAlign w:val="center"/>
            <w:hideMark/>
          </w:tcPr>
          <w:p w14:paraId="39F10281"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1</w:t>
            </w:r>
          </w:p>
        </w:tc>
        <w:tc>
          <w:tcPr>
            <w:tcW w:w="222" w:type="pct"/>
            <w:shd w:val="clear" w:color="auto" w:fill="auto"/>
            <w:noWrap/>
            <w:vAlign w:val="center"/>
            <w:hideMark/>
          </w:tcPr>
          <w:p w14:paraId="6DF9D392" w14:textId="77777777" w:rsidR="00910FAB" w:rsidRPr="00EF4B6F" w:rsidRDefault="00910FAB" w:rsidP="000B1D3C">
            <w:pPr>
              <w:widowControl/>
              <w:jc w:val="center"/>
              <w:rPr>
                <w:rFonts w:ascii="Times New Roman" w:hAnsi="Times New Roman" w:cs="Times New Roman"/>
                <w:kern w:val="0"/>
                <w:sz w:val="11"/>
                <w:szCs w:val="11"/>
                <w14:ligatures w14:val="none"/>
              </w:rPr>
            </w:pPr>
          </w:p>
        </w:tc>
        <w:tc>
          <w:tcPr>
            <w:tcW w:w="222" w:type="pct"/>
            <w:shd w:val="clear" w:color="auto" w:fill="auto"/>
            <w:noWrap/>
            <w:vAlign w:val="center"/>
            <w:hideMark/>
          </w:tcPr>
          <w:p w14:paraId="24367789"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58948109"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64" w:type="pct"/>
            <w:shd w:val="clear" w:color="auto" w:fill="auto"/>
            <w:noWrap/>
            <w:vAlign w:val="center"/>
            <w:hideMark/>
          </w:tcPr>
          <w:p w14:paraId="54270DEF"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794E7797"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524EE007"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56" w:type="pct"/>
            <w:shd w:val="clear" w:color="auto" w:fill="auto"/>
            <w:noWrap/>
            <w:vAlign w:val="center"/>
            <w:hideMark/>
          </w:tcPr>
          <w:p w14:paraId="36F55645"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7CFB53DA"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50CCDAA4"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5DEC9693"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58596CCD"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79AFE7C9"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r>
      <w:tr w:rsidR="00910FAB" w:rsidRPr="00EF4B6F" w14:paraId="1DB19ACB" w14:textId="77777777" w:rsidTr="000B1D3C">
        <w:trPr>
          <w:trHeight w:val="255"/>
        </w:trPr>
        <w:tc>
          <w:tcPr>
            <w:tcW w:w="264" w:type="pct"/>
            <w:shd w:val="clear" w:color="auto" w:fill="auto"/>
            <w:noWrap/>
            <w:vAlign w:val="center"/>
            <w:hideMark/>
          </w:tcPr>
          <w:p w14:paraId="1F633CAA" w14:textId="77777777" w:rsidR="00910FAB" w:rsidRPr="000B1D3C" w:rsidRDefault="00910FAB" w:rsidP="000B1D3C">
            <w:pPr>
              <w:widowControl/>
              <w:jc w:val="center"/>
              <w:rPr>
                <w:rFonts w:ascii="Times New Roman" w:hAnsi="Times New Roman" w:cs="Times New Roman"/>
                <w:i/>
                <w:iCs/>
                <w:kern w:val="0"/>
                <w:sz w:val="11"/>
                <w:szCs w:val="11"/>
                <w14:ligatures w14:val="none"/>
              </w:rPr>
            </w:pPr>
            <w:r w:rsidRPr="000B1D3C">
              <w:rPr>
                <w:rFonts w:ascii="Times New Roman" w:hAnsi="Times New Roman" w:cs="Times New Roman"/>
                <w:i/>
                <w:iCs/>
                <w:kern w:val="0"/>
                <w:sz w:val="11"/>
                <w:szCs w:val="11"/>
                <w14:ligatures w14:val="none"/>
              </w:rPr>
              <w:t>Institution</w:t>
            </w:r>
          </w:p>
        </w:tc>
        <w:tc>
          <w:tcPr>
            <w:tcW w:w="222" w:type="pct"/>
            <w:shd w:val="clear" w:color="auto" w:fill="auto"/>
            <w:noWrap/>
            <w:vAlign w:val="center"/>
            <w:hideMark/>
          </w:tcPr>
          <w:p w14:paraId="3D1B07EC"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0.027***</w:t>
            </w:r>
          </w:p>
        </w:tc>
        <w:tc>
          <w:tcPr>
            <w:tcW w:w="222" w:type="pct"/>
            <w:shd w:val="clear" w:color="auto" w:fill="auto"/>
            <w:noWrap/>
            <w:vAlign w:val="center"/>
            <w:hideMark/>
          </w:tcPr>
          <w:p w14:paraId="510BAB1F"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-0.047***</w:t>
            </w:r>
          </w:p>
        </w:tc>
        <w:tc>
          <w:tcPr>
            <w:tcW w:w="222" w:type="pct"/>
            <w:shd w:val="clear" w:color="auto" w:fill="auto"/>
            <w:noWrap/>
            <w:vAlign w:val="center"/>
            <w:hideMark/>
          </w:tcPr>
          <w:p w14:paraId="47B09B8E"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-0.075***</w:t>
            </w:r>
          </w:p>
        </w:tc>
        <w:tc>
          <w:tcPr>
            <w:tcW w:w="222" w:type="pct"/>
            <w:shd w:val="clear" w:color="auto" w:fill="auto"/>
            <w:noWrap/>
            <w:vAlign w:val="center"/>
            <w:hideMark/>
          </w:tcPr>
          <w:p w14:paraId="5D4C6183"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0.351***</w:t>
            </w:r>
          </w:p>
        </w:tc>
        <w:tc>
          <w:tcPr>
            <w:tcW w:w="222" w:type="pct"/>
            <w:shd w:val="clear" w:color="auto" w:fill="auto"/>
            <w:noWrap/>
            <w:vAlign w:val="center"/>
            <w:hideMark/>
          </w:tcPr>
          <w:p w14:paraId="5645D101"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0.111***</w:t>
            </w:r>
          </w:p>
        </w:tc>
        <w:tc>
          <w:tcPr>
            <w:tcW w:w="222" w:type="pct"/>
            <w:shd w:val="clear" w:color="auto" w:fill="auto"/>
            <w:noWrap/>
            <w:vAlign w:val="center"/>
            <w:hideMark/>
          </w:tcPr>
          <w:p w14:paraId="4F6FFB37"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0.121***</w:t>
            </w:r>
          </w:p>
        </w:tc>
        <w:tc>
          <w:tcPr>
            <w:tcW w:w="222" w:type="pct"/>
            <w:shd w:val="clear" w:color="auto" w:fill="auto"/>
            <w:noWrap/>
            <w:vAlign w:val="center"/>
            <w:hideMark/>
          </w:tcPr>
          <w:p w14:paraId="16053D62"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0.059***</w:t>
            </w:r>
          </w:p>
        </w:tc>
        <w:tc>
          <w:tcPr>
            <w:tcW w:w="222" w:type="pct"/>
            <w:shd w:val="clear" w:color="auto" w:fill="auto"/>
            <w:noWrap/>
            <w:vAlign w:val="center"/>
            <w:hideMark/>
          </w:tcPr>
          <w:p w14:paraId="62108841"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0.027***</w:t>
            </w:r>
          </w:p>
        </w:tc>
        <w:tc>
          <w:tcPr>
            <w:tcW w:w="222" w:type="pct"/>
            <w:shd w:val="clear" w:color="auto" w:fill="auto"/>
            <w:noWrap/>
            <w:vAlign w:val="center"/>
            <w:hideMark/>
          </w:tcPr>
          <w:p w14:paraId="2F481389"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-0.058***</w:t>
            </w:r>
          </w:p>
        </w:tc>
        <w:tc>
          <w:tcPr>
            <w:tcW w:w="222" w:type="pct"/>
            <w:shd w:val="clear" w:color="auto" w:fill="auto"/>
            <w:noWrap/>
            <w:vAlign w:val="center"/>
            <w:hideMark/>
          </w:tcPr>
          <w:p w14:paraId="7B223426"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1</w:t>
            </w:r>
          </w:p>
        </w:tc>
        <w:tc>
          <w:tcPr>
            <w:tcW w:w="222" w:type="pct"/>
            <w:shd w:val="clear" w:color="auto" w:fill="auto"/>
            <w:noWrap/>
            <w:vAlign w:val="center"/>
            <w:hideMark/>
          </w:tcPr>
          <w:p w14:paraId="6A379DA6" w14:textId="77777777" w:rsidR="00910FAB" w:rsidRPr="00EF4B6F" w:rsidRDefault="00910FAB" w:rsidP="000B1D3C">
            <w:pPr>
              <w:widowControl/>
              <w:jc w:val="center"/>
              <w:rPr>
                <w:rFonts w:ascii="Times New Roman" w:hAnsi="Times New Roman" w:cs="Times New Roman"/>
                <w:kern w:val="0"/>
                <w:sz w:val="11"/>
                <w:szCs w:val="11"/>
                <w14:ligatures w14:val="none"/>
              </w:rPr>
            </w:pPr>
          </w:p>
        </w:tc>
        <w:tc>
          <w:tcPr>
            <w:tcW w:w="222" w:type="pct"/>
            <w:shd w:val="clear" w:color="auto" w:fill="auto"/>
            <w:noWrap/>
            <w:vAlign w:val="center"/>
            <w:hideMark/>
          </w:tcPr>
          <w:p w14:paraId="72A7CF48"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64" w:type="pct"/>
            <w:shd w:val="clear" w:color="auto" w:fill="auto"/>
            <w:noWrap/>
            <w:vAlign w:val="center"/>
            <w:hideMark/>
          </w:tcPr>
          <w:p w14:paraId="2AC7DF2A"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50C91836"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4DB2B42C"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56" w:type="pct"/>
            <w:shd w:val="clear" w:color="auto" w:fill="auto"/>
            <w:noWrap/>
            <w:vAlign w:val="center"/>
            <w:hideMark/>
          </w:tcPr>
          <w:p w14:paraId="5BB6CCAE"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0ED7211B"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6E1DBFE1"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065707FD"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53DA2217"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725ABA7F"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r>
      <w:tr w:rsidR="00910FAB" w:rsidRPr="00EF4B6F" w14:paraId="4C8B154F" w14:textId="77777777" w:rsidTr="000B1D3C">
        <w:trPr>
          <w:trHeight w:val="255"/>
        </w:trPr>
        <w:tc>
          <w:tcPr>
            <w:tcW w:w="264" w:type="pct"/>
            <w:shd w:val="clear" w:color="auto" w:fill="auto"/>
            <w:noWrap/>
            <w:vAlign w:val="center"/>
            <w:hideMark/>
          </w:tcPr>
          <w:p w14:paraId="418C0C94" w14:textId="77777777" w:rsidR="00910FAB" w:rsidRPr="000B1D3C" w:rsidRDefault="00910FAB" w:rsidP="000B1D3C">
            <w:pPr>
              <w:widowControl/>
              <w:jc w:val="center"/>
              <w:rPr>
                <w:rFonts w:ascii="Times New Roman" w:hAnsi="Times New Roman" w:cs="Times New Roman"/>
                <w:i/>
                <w:iCs/>
                <w:kern w:val="0"/>
                <w:sz w:val="11"/>
                <w:szCs w:val="11"/>
                <w14:ligatures w14:val="none"/>
              </w:rPr>
            </w:pPr>
            <w:r w:rsidRPr="000B1D3C">
              <w:rPr>
                <w:rFonts w:ascii="Times New Roman" w:hAnsi="Times New Roman" w:cs="Times New Roman"/>
                <w:i/>
                <w:iCs/>
                <w:kern w:val="0"/>
                <w:sz w:val="11"/>
                <w:szCs w:val="11"/>
                <w14:ligatures w14:val="none"/>
              </w:rPr>
              <w:t>Top1</w:t>
            </w:r>
          </w:p>
        </w:tc>
        <w:tc>
          <w:tcPr>
            <w:tcW w:w="222" w:type="pct"/>
            <w:shd w:val="clear" w:color="auto" w:fill="auto"/>
            <w:noWrap/>
            <w:vAlign w:val="center"/>
            <w:hideMark/>
          </w:tcPr>
          <w:p w14:paraId="34CB5166"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-0.015**</w:t>
            </w:r>
          </w:p>
        </w:tc>
        <w:tc>
          <w:tcPr>
            <w:tcW w:w="222" w:type="pct"/>
            <w:shd w:val="clear" w:color="auto" w:fill="auto"/>
            <w:noWrap/>
            <w:vAlign w:val="center"/>
            <w:hideMark/>
          </w:tcPr>
          <w:p w14:paraId="76FE8267"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-0.020***</w:t>
            </w:r>
          </w:p>
        </w:tc>
        <w:tc>
          <w:tcPr>
            <w:tcW w:w="222" w:type="pct"/>
            <w:shd w:val="clear" w:color="auto" w:fill="auto"/>
            <w:noWrap/>
            <w:vAlign w:val="center"/>
            <w:hideMark/>
          </w:tcPr>
          <w:p w14:paraId="1CDDAD25"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-0.037***</w:t>
            </w:r>
          </w:p>
        </w:tc>
        <w:tc>
          <w:tcPr>
            <w:tcW w:w="222" w:type="pct"/>
            <w:shd w:val="clear" w:color="auto" w:fill="auto"/>
            <w:noWrap/>
            <w:vAlign w:val="center"/>
            <w:hideMark/>
          </w:tcPr>
          <w:p w14:paraId="7F482480"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0.192***</w:t>
            </w:r>
          </w:p>
        </w:tc>
        <w:tc>
          <w:tcPr>
            <w:tcW w:w="222" w:type="pct"/>
            <w:shd w:val="clear" w:color="auto" w:fill="auto"/>
            <w:noWrap/>
            <w:vAlign w:val="center"/>
            <w:hideMark/>
          </w:tcPr>
          <w:p w14:paraId="0DAD4E52"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0.027***</w:t>
            </w:r>
          </w:p>
        </w:tc>
        <w:tc>
          <w:tcPr>
            <w:tcW w:w="222" w:type="pct"/>
            <w:shd w:val="clear" w:color="auto" w:fill="auto"/>
            <w:noWrap/>
            <w:vAlign w:val="center"/>
            <w:hideMark/>
          </w:tcPr>
          <w:p w14:paraId="4CA2512B"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0.131***</w:t>
            </w:r>
          </w:p>
        </w:tc>
        <w:tc>
          <w:tcPr>
            <w:tcW w:w="222" w:type="pct"/>
            <w:shd w:val="clear" w:color="auto" w:fill="auto"/>
            <w:noWrap/>
            <w:vAlign w:val="center"/>
            <w:hideMark/>
          </w:tcPr>
          <w:p w14:paraId="0A10AD00"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0.061***</w:t>
            </w:r>
          </w:p>
        </w:tc>
        <w:tc>
          <w:tcPr>
            <w:tcW w:w="222" w:type="pct"/>
            <w:shd w:val="clear" w:color="auto" w:fill="auto"/>
            <w:noWrap/>
            <w:vAlign w:val="center"/>
            <w:hideMark/>
          </w:tcPr>
          <w:p w14:paraId="3CC98C54"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0.003</w:t>
            </w:r>
          </w:p>
        </w:tc>
        <w:tc>
          <w:tcPr>
            <w:tcW w:w="222" w:type="pct"/>
            <w:shd w:val="clear" w:color="auto" w:fill="auto"/>
            <w:noWrap/>
            <w:vAlign w:val="center"/>
            <w:hideMark/>
          </w:tcPr>
          <w:p w14:paraId="1B193641"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-0.174***</w:t>
            </w:r>
          </w:p>
        </w:tc>
        <w:tc>
          <w:tcPr>
            <w:tcW w:w="222" w:type="pct"/>
            <w:shd w:val="clear" w:color="auto" w:fill="auto"/>
            <w:noWrap/>
            <w:vAlign w:val="center"/>
            <w:hideMark/>
          </w:tcPr>
          <w:p w14:paraId="314316E2"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0.532***</w:t>
            </w:r>
          </w:p>
        </w:tc>
        <w:tc>
          <w:tcPr>
            <w:tcW w:w="222" w:type="pct"/>
            <w:shd w:val="clear" w:color="auto" w:fill="auto"/>
            <w:noWrap/>
            <w:vAlign w:val="center"/>
            <w:hideMark/>
          </w:tcPr>
          <w:p w14:paraId="75D1A993"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1</w:t>
            </w:r>
          </w:p>
        </w:tc>
        <w:tc>
          <w:tcPr>
            <w:tcW w:w="222" w:type="pct"/>
            <w:shd w:val="clear" w:color="auto" w:fill="auto"/>
            <w:noWrap/>
            <w:vAlign w:val="center"/>
            <w:hideMark/>
          </w:tcPr>
          <w:p w14:paraId="07636591" w14:textId="77777777" w:rsidR="00910FAB" w:rsidRPr="00EF4B6F" w:rsidRDefault="00910FAB" w:rsidP="000B1D3C">
            <w:pPr>
              <w:widowControl/>
              <w:jc w:val="center"/>
              <w:rPr>
                <w:rFonts w:ascii="Times New Roman" w:hAnsi="Times New Roman" w:cs="Times New Roman"/>
                <w:kern w:val="0"/>
                <w:sz w:val="11"/>
                <w:szCs w:val="11"/>
                <w14:ligatures w14:val="none"/>
              </w:rPr>
            </w:pPr>
          </w:p>
        </w:tc>
        <w:tc>
          <w:tcPr>
            <w:tcW w:w="264" w:type="pct"/>
            <w:shd w:val="clear" w:color="auto" w:fill="auto"/>
            <w:noWrap/>
            <w:vAlign w:val="center"/>
            <w:hideMark/>
          </w:tcPr>
          <w:p w14:paraId="0B3C1437"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1AE03FB9"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27F96976"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56" w:type="pct"/>
            <w:shd w:val="clear" w:color="auto" w:fill="auto"/>
            <w:noWrap/>
            <w:vAlign w:val="center"/>
            <w:hideMark/>
          </w:tcPr>
          <w:p w14:paraId="264F91C3"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55979AAA"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341547C5"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2F6F2C81"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570B25D5"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61B73578"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r>
      <w:tr w:rsidR="00910FAB" w:rsidRPr="00EF4B6F" w14:paraId="4F2A6220" w14:textId="77777777" w:rsidTr="000B1D3C">
        <w:trPr>
          <w:trHeight w:val="255"/>
        </w:trPr>
        <w:tc>
          <w:tcPr>
            <w:tcW w:w="264" w:type="pct"/>
            <w:shd w:val="clear" w:color="auto" w:fill="auto"/>
            <w:noWrap/>
            <w:vAlign w:val="center"/>
            <w:hideMark/>
          </w:tcPr>
          <w:p w14:paraId="0EBD53F0" w14:textId="77777777" w:rsidR="00910FAB" w:rsidRPr="000B1D3C" w:rsidRDefault="00910FAB" w:rsidP="000B1D3C">
            <w:pPr>
              <w:widowControl/>
              <w:jc w:val="center"/>
              <w:rPr>
                <w:rFonts w:ascii="Times New Roman" w:hAnsi="Times New Roman" w:cs="Times New Roman"/>
                <w:i/>
                <w:iCs/>
                <w:kern w:val="0"/>
                <w:sz w:val="11"/>
                <w:szCs w:val="11"/>
                <w14:ligatures w14:val="none"/>
              </w:rPr>
            </w:pPr>
            <w:proofErr w:type="spellStart"/>
            <w:r w:rsidRPr="000B1D3C">
              <w:rPr>
                <w:rFonts w:ascii="Times New Roman" w:hAnsi="Times New Roman" w:cs="Times New Roman"/>
                <w:i/>
                <w:iCs/>
                <w:kern w:val="0"/>
                <w:sz w:val="11"/>
                <w:szCs w:val="11"/>
                <w14:ligatures w14:val="none"/>
              </w:rPr>
              <w:t>BoardSize</w:t>
            </w:r>
            <w:proofErr w:type="spellEnd"/>
          </w:p>
        </w:tc>
        <w:tc>
          <w:tcPr>
            <w:tcW w:w="222" w:type="pct"/>
            <w:shd w:val="clear" w:color="auto" w:fill="auto"/>
            <w:noWrap/>
            <w:vAlign w:val="center"/>
            <w:hideMark/>
          </w:tcPr>
          <w:p w14:paraId="1049E8AB"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0.014**</w:t>
            </w:r>
          </w:p>
        </w:tc>
        <w:tc>
          <w:tcPr>
            <w:tcW w:w="222" w:type="pct"/>
            <w:shd w:val="clear" w:color="auto" w:fill="auto"/>
            <w:noWrap/>
            <w:vAlign w:val="center"/>
            <w:hideMark/>
          </w:tcPr>
          <w:p w14:paraId="7E6FB0B9"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-0.053***</w:t>
            </w:r>
          </w:p>
        </w:tc>
        <w:tc>
          <w:tcPr>
            <w:tcW w:w="222" w:type="pct"/>
            <w:shd w:val="clear" w:color="auto" w:fill="auto"/>
            <w:noWrap/>
            <w:vAlign w:val="center"/>
            <w:hideMark/>
          </w:tcPr>
          <w:p w14:paraId="1DDBA9C9"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-0.068***</w:t>
            </w:r>
          </w:p>
        </w:tc>
        <w:tc>
          <w:tcPr>
            <w:tcW w:w="222" w:type="pct"/>
            <w:shd w:val="clear" w:color="auto" w:fill="auto"/>
            <w:noWrap/>
            <w:vAlign w:val="center"/>
            <w:hideMark/>
          </w:tcPr>
          <w:p w14:paraId="0F0D522C"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0.218***</w:t>
            </w:r>
          </w:p>
        </w:tc>
        <w:tc>
          <w:tcPr>
            <w:tcW w:w="222" w:type="pct"/>
            <w:shd w:val="clear" w:color="auto" w:fill="auto"/>
            <w:noWrap/>
            <w:vAlign w:val="center"/>
            <w:hideMark/>
          </w:tcPr>
          <w:p w14:paraId="0D1626C6"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0.127***</w:t>
            </w:r>
          </w:p>
        </w:tc>
        <w:tc>
          <w:tcPr>
            <w:tcW w:w="222" w:type="pct"/>
            <w:shd w:val="clear" w:color="auto" w:fill="auto"/>
            <w:noWrap/>
            <w:vAlign w:val="center"/>
            <w:hideMark/>
          </w:tcPr>
          <w:p w14:paraId="25DA23AB"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0.041***</w:t>
            </w:r>
          </w:p>
        </w:tc>
        <w:tc>
          <w:tcPr>
            <w:tcW w:w="222" w:type="pct"/>
            <w:shd w:val="clear" w:color="auto" w:fill="auto"/>
            <w:noWrap/>
            <w:vAlign w:val="center"/>
            <w:hideMark/>
          </w:tcPr>
          <w:p w14:paraId="3C971144"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0.035***</w:t>
            </w:r>
          </w:p>
        </w:tc>
        <w:tc>
          <w:tcPr>
            <w:tcW w:w="222" w:type="pct"/>
            <w:shd w:val="clear" w:color="auto" w:fill="auto"/>
            <w:noWrap/>
            <w:vAlign w:val="center"/>
            <w:hideMark/>
          </w:tcPr>
          <w:p w14:paraId="0A7E35BF"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0.013**</w:t>
            </w:r>
          </w:p>
        </w:tc>
        <w:tc>
          <w:tcPr>
            <w:tcW w:w="222" w:type="pct"/>
            <w:shd w:val="clear" w:color="auto" w:fill="auto"/>
            <w:noWrap/>
            <w:vAlign w:val="center"/>
            <w:hideMark/>
          </w:tcPr>
          <w:p w14:paraId="26E0A446"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-0.052***</w:t>
            </w:r>
          </w:p>
        </w:tc>
        <w:tc>
          <w:tcPr>
            <w:tcW w:w="222" w:type="pct"/>
            <w:shd w:val="clear" w:color="auto" w:fill="auto"/>
            <w:noWrap/>
            <w:vAlign w:val="center"/>
            <w:hideMark/>
          </w:tcPr>
          <w:p w14:paraId="130ADAA3"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0.253***</w:t>
            </w:r>
          </w:p>
        </w:tc>
        <w:tc>
          <w:tcPr>
            <w:tcW w:w="222" w:type="pct"/>
            <w:shd w:val="clear" w:color="auto" w:fill="auto"/>
            <w:noWrap/>
            <w:vAlign w:val="center"/>
            <w:hideMark/>
          </w:tcPr>
          <w:p w14:paraId="22726473"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0.045***</w:t>
            </w:r>
          </w:p>
        </w:tc>
        <w:tc>
          <w:tcPr>
            <w:tcW w:w="222" w:type="pct"/>
            <w:shd w:val="clear" w:color="auto" w:fill="auto"/>
            <w:noWrap/>
            <w:vAlign w:val="center"/>
            <w:hideMark/>
          </w:tcPr>
          <w:p w14:paraId="19846353"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1</w:t>
            </w:r>
          </w:p>
        </w:tc>
        <w:tc>
          <w:tcPr>
            <w:tcW w:w="264" w:type="pct"/>
            <w:shd w:val="clear" w:color="auto" w:fill="auto"/>
            <w:noWrap/>
            <w:vAlign w:val="center"/>
            <w:hideMark/>
          </w:tcPr>
          <w:p w14:paraId="06E32EF0" w14:textId="77777777" w:rsidR="00910FAB" w:rsidRPr="00EF4B6F" w:rsidRDefault="00910FAB" w:rsidP="000B1D3C">
            <w:pPr>
              <w:widowControl/>
              <w:jc w:val="center"/>
              <w:rPr>
                <w:rFonts w:ascii="Times New Roman" w:hAnsi="Times New Roman" w:cs="Times New Roman"/>
                <w:kern w:val="0"/>
                <w:sz w:val="11"/>
                <w:szCs w:val="11"/>
                <w14:ligatures w14:val="none"/>
              </w:rPr>
            </w:pPr>
          </w:p>
        </w:tc>
        <w:tc>
          <w:tcPr>
            <w:tcW w:w="222" w:type="pct"/>
            <w:shd w:val="clear" w:color="auto" w:fill="auto"/>
            <w:noWrap/>
            <w:vAlign w:val="center"/>
            <w:hideMark/>
          </w:tcPr>
          <w:p w14:paraId="548C611D"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28766AA8"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56" w:type="pct"/>
            <w:shd w:val="clear" w:color="auto" w:fill="auto"/>
            <w:noWrap/>
            <w:vAlign w:val="center"/>
            <w:hideMark/>
          </w:tcPr>
          <w:p w14:paraId="61E66FB1"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6057D023"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23D8ABB4"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4A3FDBD3"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0EE119C7"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6CA69EE3"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r>
      <w:tr w:rsidR="00910FAB" w:rsidRPr="00EF4B6F" w14:paraId="6A0A0F27" w14:textId="77777777" w:rsidTr="000B1D3C">
        <w:trPr>
          <w:trHeight w:val="255"/>
        </w:trPr>
        <w:tc>
          <w:tcPr>
            <w:tcW w:w="264" w:type="pct"/>
            <w:shd w:val="clear" w:color="auto" w:fill="auto"/>
            <w:noWrap/>
            <w:vAlign w:val="center"/>
            <w:hideMark/>
          </w:tcPr>
          <w:p w14:paraId="2803429D" w14:textId="77777777" w:rsidR="00910FAB" w:rsidRPr="000B1D3C" w:rsidRDefault="00910FAB" w:rsidP="000B1D3C">
            <w:pPr>
              <w:widowControl/>
              <w:jc w:val="center"/>
              <w:rPr>
                <w:rFonts w:ascii="Times New Roman" w:hAnsi="Times New Roman" w:cs="Times New Roman"/>
                <w:i/>
                <w:iCs/>
                <w:kern w:val="0"/>
                <w:sz w:val="11"/>
                <w:szCs w:val="11"/>
                <w14:ligatures w14:val="none"/>
              </w:rPr>
            </w:pPr>
            <w:r w:rsidRPr="000B1D3C">
              <w:rPr>
                <w:rFonts w:ascii="Times New Roman" w:hAnsi="Times New Roman" w:cs="Times New Roman"/>
                <w:i/>
                <w:iCs/>
                <w:kern w:val="0"/>
                <w:sz w:val="11"/>
                <w:szCs w:val="11"/>
                <w14:ligatures w14:val="none"/>
              </w:rPr>
              <w:t>Independent</w:t>
            </w:r>
          </w:p>
        </w:tc>
        <w:tc>
          <w:tcPr>
            <w:tcW w:w="222" w:type="pct"/>
            <w:shd w:val="clear" w:color="auto" w:fill="auto"/>
            <w:noWrap/>
            <w:vAlign w:val="center"/>
            <w:hideMark/>
          </w:tcPr>
          <w:p w14:paraId="201F4479"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0.058***</w:t>
            </w:r>
          </w:p>
        </w:tc>
        <w:tc>
          <w:tcPr>
            <w:tcW w:w="222" w:type="pct"/>
            <w:shd w:val="clear" w:color="auto" w:fill="auto"/>
            <w:noWrap/>
            <w:vAlign w:val="center"/>
            <w:hideMark/>
          </w:tcPr>
          <w:p w14:paraId="6A929BB7"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0.025***</w:t>
            </w:r>
          </w:p>
        </w:tc>
        <w:tc>
          <w:tcPr>
            <w:tcW w:w="222" w:type="pct"/>
            <w:shd w:val="clear" w:color="auto" w:fill="auto"/>
            <w:noWrap/>
            <w:vAlign w:val="center"/>
            <w:hideMark/>
          </w:tcPr>
          <w:p w14:paraId="156C9972"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0.019***</w:t>
            </w:r>
          </w:p>
        </w:tc>
        <w:tc>
          <w:tcPr>
            <w:tcW w:w="222" w:type="pct"/>
            <w:shd w:val="clear" w:color="auto" w:fill="auto"/>
            <w:noWrap/>
            <w:vAlign w:val="center"/>
            <w:hideMark/>
          </w:tcPr>
          <w:p w14:paraId="0247555A"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0.043***</w:t>
            </w:r>
          </w:p>
        </w:tc>
        <w:tc>
          <w:tcPr>
            <w:tcW w:w="222" w:type="pct"/>
            <w:shd w:val="clear" w:color="auto" w:fill="auto"/>
            <w:noWrap/>
            <w:vAlign w:val="center"/>
            <w:hideMark/>
          </w:tcPr>
          <w:p w14:paraId="05A2143F"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-0.024***</w:t>
            </w:r>
          </w:p>
        </w:tc>
        <w:tc>
          <w:tcPr>
            <w:tcW w:w="222" w:type="pct"/>
            <w:shd w:val="clear" w:color="auto" w:fill="auto"/>
            <w:noWrap/>
            <w:vAlign w:val="center"/>
            <w:hideMark/>
          </w:tcPr>
          <w:p w14:paraId="35EF715B"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-0.024***</w:t>
            </w:r>
          </w:p>
        </w:tc>
        <w:tc>
          <w:tcPr>
            <w:tcW w:w="222" w:type="pct"/>
            <w:shd w:val="clear" w:color="auto" w:fill="auto"/>
            <w:noWrap/>
            <w:vAlign w:val="center"/>
            <w:hideMark/>
          </w:tcPr>
          <w:p w14:paraId="3DDC90EF"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-0.028***</w:t>
            </w:r>
          </w:p>
        </w:tc>
        <w:tc>
          <w:tcPr>
            <w:tcW w:w="222" w:type="pct"/>
            <w:shd w:val="clear" w:color="auto" w:fill="auto"/>
            <w:noWrap/>
            <w:vAlign w:val="center"/>
            <w:hideMark/>
          </w:tcPr>
          <w:p w14:paraId="51B0E60F"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0.003</w:t>
            </w:r>
          </w:p>
        </w:tc>
        <w:tc>
          <w:tcPr>
            <w:tcW w:w="222" w:type="pct"/>
            <w:shd w:val="clear" w:color="auto" w:fill="auto"/>
            <w:noWrap/>
            <w:vAlign w:val="center"/>
            <w:hideMark/>
          </w:tcPr>
          <w:p w14:paraId="0A76A0FF"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0.038***</w:t>
            </w:r>
          </w:p>
        </w:tc>
        <w:tc>
          <w:tcPr>
            <w:tcW w:w="222" w:type="pct"/>
            <w:shd w:val="clear" w:color="auto" w:fill="auto"/>
            <w:noWrap/>
            <w:vAlign w:val="center"/>
            <w:hideMark/>
          </w:tcPr>
          <w:p w14:paraId="040B1E6C"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-0.091***</w:t>
            </w:r>
          </w:p>
        </w:tc>
        <w:tc>
          <w:tcPr>
            <w:tcW w:w="222" w:type="pct"/>
            <w:shd w:val="clear" w:color="auto" w:fill="auto"/>
            <w:noWrap/>
            <w:vAlign w:val="center"/>
            <w:hideMark/>
          </w:tcPr>
          <w:p w14:paraId="399AC929"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0.018***</w:t>
            </w:r>
          </w:p>
        </w:tc>
        <w:tc>
          <w:tcPr>
            <w:tcW w:w="222" w:type="pct"/>
            <w:shd w:val="clear" w:color="auto" w:fill="auto"/>
            <w:noWrap/>
            <w:vAlign w:val="center"/>
            <w:hideMark/>
          </w:tcPr>
          <w:p w14:paraId="0223FF04"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-0.495***</w:t>
            </w:r>
          </w:p>
        </w:tc>
        <w:tc>
          <w:tcPr>
            <w:tcW w:w="264" w:type="pct"/>
            <w:shd w:val="clear" w:color="auto" w:fill="auto"/>
            <w:noWrap/>
            <w:vAlign w:val="center"/>
            <w:hideMark/>
          </w:tcPr>
          <w:p w14:paraId="39FAFD1E"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1</w:t>
            </w:r>
          </w:p>
        </w:tc>
        <w:tc>
          <w:tcPr>
            <w:tcW w:w="222" w:type="pct"/>
            <w:shd w:val="clear" w:color="auto" w:fill="auto"/>
            <w:noWrap/>
            <w:vAlign w:val="center"/>
            <w:hideMark/>
          </w:tcPr>
          <w:p w14:paraId="6CCD385F" w14:textId="77777777" w:rsidR="00910FAB" w:rsidRPr="00EF4B6F" w:rsidRDefault="00910FAB" w:rsidP="000B1D3C">
            <w:pPr>
              <w:widowControl/>
              <w:jc w:val="center"/>
              <w:rPr>
                <w:rFonts w:ascii="Times New Roman" w:hAnsi="Times New Roman" w:cs="Times New Roman"/>
                <w:kern w:val="0"/>
                <w:sz w:val="11"/>
                <w:szCs w:val="11"/>
                <w14:ligatures w14:val="none"/>
              </w:rPr>
            </w:pPr>
          </w:p>
        </w:tc>
        <w:tc>
          <w:tcPr>
            <w:tcW w:w="222" w:type="pct"/>
            <w:shd w:val="clear" w:color="auto" w:fill="auto"/>
            <w:noWrap/>
            <w:vAlign w:val="center"/>
            <w:hideMark/>
          </w:tcPr>
          <w:p w14:paraId="17F88881"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56" w:type="pct"/>
            <w:shd w:val="clear" w:color="auto" w:fill="auto"/>
            <w:noWrap/>
            <w:vAlign w:val="center"/>
            <w:hideMark/>
          </w:tcPr>
          <w:p w14:paraId="3499773C"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7E7FFF60"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0F750A20"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18123808"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0DFC4C8C"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23114ED5"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r>
      <w:tr w:rsidR="00910FAB" w:rsidRPr="00EF4B6F" w14:paraId="7CFD91C0" w14:textId="77777777" w:rsidTr="000B1D3C">
        <w:trPr>
          <w:trHeight w:val="255"/>
        </w:trPr>
        <w:tc>
          <w:tcPr>
            <w:tcW w:w="264" w:type="pct"/>
            <w:shd w:val="clear" w:color="auto" w:fill="auto"/>
            <w:noWrap/>
            <w:vAlign w:val="center"/>
            <w:hideMark/>
          </w:tcPr>
          <w:p w14:paraId="1EF439D7" w14:textId="77777777" w:rsidR="00910FAB" w:rsidRPr="000B1D3C" w:rsidRDefault="00910FAB" w:rsidP="000B1D3C">
            <w:pPr>
              <w:widowControl/>
              <w:jc w:val="center"/>
              <w:rPr>
                <w:rFonts w:ascii="Times New Roman" w:hAnsi="Times New Roman" w:cs="Times New Roman"/>
                <w:i/>
                <w:iCs/>
                <w:kern w:val="0"/>
                <w:sz w:val="11"/>
                <w:szCs w:val="11"/>
                <w14:ligatures w14:val="none"/>
              </w:rPr>
            </w:pPr>
            <w:r w:rsidRPr="000B1D3C">
              <w:rPr>
                <w:rFonts w:ascii="Times New Roman" w:hAnsi="Times New Roman" w:cs="Times New Roman"/>
                <w:i/>
                <w:iCs/>
                <w:kern w:val="0"/>
                <w:sz w:val="11"/>
                <w:szCs w:val="11"/>
                <w14:ligatures w14:val="none"/>
              </w:rPr>
              <w:t>Dual</w:t>
            </w:r>
          </w:p>
        </w:tc>
        <w:tc>
          <w:tcPr>
            <w:tcW w:w="222" w:type="pct"/>
            <w:shd w:val="clear" w:color="auto" w:fill="auto"/>
            <w:noWrap/>
            <w:vAlign w:val="center"/>
            <w:hideMark/>
          </w:tcPr>
          <w:p w14:paraId="1A5BAB73"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0.016***</w:t>
            </w:r>
          </w:p>
        </w:tc>
        <w:tc>
          <w:tcPr>
            <w:tcW w:w="222" w:type="pct"/>
            <w:shd w:val="clear" w:color="auto" w:fill="auto"/>
            <w:noWrap/>
            <w:vAlign w:val="center"/>
            <w:hideMark/>
          </w:tcPr>
          <w:p w14:paraId="49CD130C"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0.042***</w:t>
            </w:r>
          </w:p>
        </w:tc>
        <w:tc>
          <w:tcPr>
            <w:tcW w:w="222" w:type="pct"/>
            <w:shd w:val="clear" w:color="auto" w:fill="auto"/>
            <w:noWrap/>
            <w:vAlign w:val="center"/>
            <w:hideMark/>
          </w:tcPr>
          <w:p w14:paraId="5B609D02"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0.061***</w:t>
            </w:r>
          </w:p>
        </w:tc>
        <w:tc>
          <w:tcPr>
            <w:tcW w:w="222" w:type="pct"/>
            <w:shd w:val="clear" w:color="auto" w:fill="auto"/>
            <w:noWrap/>
            <w:vAlign w:val="center"/>
            <w:hideMark/>
          </w:tcPr>
          <w:p w14:paraId="247433EA"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-0.115***</w:t>
            </w:r>
          </w:p>
        </w:tc>
        <w:tc>
          <w:tcPr>
            <w:tcW w:w="222" w:type="pct"/>
            <w:shd w:val="clear" w:color="auto" w:fill="auto"/>
            <w:noWrap/>
            <w:vAlign w:val="center"/>
            <w:hideMark/>
          </w:tcPr>
          <w:p w14:paraId="18F857D9"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-0.106***</w:t>
            </w:r>
          </w:p>
        </w:tc>
        <w:tc>
          <w:tcPr>
            <w:tcW w:w="222" w:type="pct"/>
            <w:shd w:val="clear" w:color="auto" w:fill="auto"/>
            <w:noWrap/>
            <w:vAlign w:val="center"/>
            <w:hideMark/>
          </w:tcPr>
          <w:p w14:paraId="0A4EF062"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0.023***</w:t>
            </w:r>
          </w:p>
        </w:tc>
        <w:tc>
          <w:tcPr>
            <w:tcW w:w="222" w:type="pct"/>
            <w:shd w:val="clear" w:color="auto" w:fill="auto"/>
            <w:noWrap/>
            <w:vAlign w:val="center"/>
            <w:hideMark/>
          </w:tcPr>
          <w:p w14:paraId="11689D32"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-0.009</w:t>
            </w:r>
          </w:p>
        </w:tc>
        <w:tc>
          <w:tcPr>
            <w:tcW w:w="222" w:type="pct"/>
            <w:shd w:val="clear" w:color="auto" w:fill="auto"/>
            <w:noWrap/>
            <w:vAlign w:val="center"/>
            <w:hideMark/>
          </w:tcPr>
          <w:p w14:paraId="7563467A"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-0.007</w:t>
            </w:r>
          </w:p>
        </w:tc>
        <w:tc>
          <w:tcPr>
            <w:tcW w:w="222" w:type="pct"/>
            <w:shd w:val="clear" w:color="auto" w:fill="auto"/>
            <w:noWrap/>
            <w:vAlign w:val="center"/>
            <w:hideMark/>
          </w:tcPr>
          <w:p w14:paraId="7C93A2D0"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-0.030***</w:t>
            </w:r>
          </w:p>
        </w:tc>
        <w:tc>
          <w:tcPr>
            <w:tcW w:w="222" w:type="pct"/>
            <w:shd w:val="clear" w:color="auto" w:fill="auto"/>
            <w:noWrap/>
            <w:vAlign w:val="center"/>
            <w:hideMark/>
          </w:tcPr>
          <w:p w14:paraId="46DA065D"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-0.208***</w:t>
            </w:r>
          </w:p>
        </w:tc>
        <w:tc>
          <w:tcPr>
            <w:tcW w:w="222" w:type="pct"/>
            <w:shd w:val="clear" w:color="auto" w:fill="auto"/>
            <w:noWrap/>
            <w:vAlign w:val="center"/>
            <w:hideMark/>
          </w:tcPr>
          <w:p w14:paraId="353300EB"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-0.072***</w:t>
            </w:r>
          </w:p>
        </w:tc>
        <w:tc>
          <w:tcPr>
            <w:tcW w:w="222" w:type="pct"/>
            <w:shd w:val="clear" w:color="auto" w:fill="auto"/>
            <w:noWrap/>
            <w:vAlign w:val="center"/>
            <w:hideMark/>
          </w:tcPr>
          <w:p w14:paraId="00B6F6C4"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-0.190***</w:t>
            </w:r>
          </w:p>
        </w:tc>
        <w:tc>
          <w:tcPr>
            <w:tcW w:w="264" w:type="pct"/>
            <w:shd w:val="clear" w:color="auto" w:fill="auto"/>
            <w:noWrap/>
            <w:vAlign w:val="center"/>
            <w:hideMark/>
          </w:tcPr>
          <w:p w14:paraId="062563F2"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0.116***</w:t>
            </w:r>
          </w:p>
        </w:tc>
        <w:tc>
          <w:tcPr>
            <w:tcW w:w="222" w:type="pct"/>
            <w:shd w:val="clear" w:color="auto" w:fill="auto"/>
            <w:noWrap/>
            <w:vAlign w:val="center"/>
            <w:hideMark/>
          </w:tcPr>
          <w:p w14:paraId="6377EADE"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1</w:t>
            </w:r>
          </w:p>
        </w:tc>
        <w:tc>
          <w:tcPr>
            <w:tcW w:w="222" w:type="pct"/>
            <w:shd w:val="clear" w:color="auto" w:fill="auto"/>
            <w:noWrap/>
            <w:vAlign w:val="center"/>
            <w:hideMark/>
          </w:tcPr>
          <w:p w14:paraId="0A7A3594" w14:textId="77777777" w:rsidR="00910FAB" w:rsidRPr="00EF4B6F" w:rsidRDefault="00910FAB" w:rsidP="000B1D3C">
            <w:pPr>
              <w:widowControl/>
              <w:jc w:val="center"/>
              <w:rPr>
                <w:rFonts w:ascii="Times New Roman" w:hAnsi="Times New Roman" w:cs="Times New Roman"/>
                <w:kern w:val="0"/>
                <w:sz w:val="11"/>
                <w:szCs w:val="11"/>
                <w14:ligatures w14:val="none"/>
              </w:rPr>
            </w:pPr>
          </w:p>
        </w:tc>
        <w:tc>
          <w:tcPr>
            <w:tcW w:w="256" w:type="pct"/>
            <w:shd w:val="clear" w:color="auto" w:fill="auto"/>
            <w:noWrap/>
            <w:vAlign w:val="center"/>
            <w:hideMark/>
          </w:tcPr>
          <w:p w14:paraId="0D662AB6"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23814795"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31A3F333"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79B5BDB8"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4C3C4603"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3F56B8D5"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r>
      <w:tr w:rsidR="00910FAB" w:rsidRPr="00EF4B6F" w14:paraId="47E2955C" w14:textId="77777777" w:rsidTr="000B1D3C">
        <w:trPr>
          <w:trHeight w:val="255"/>
        </w:trPr>
        <w:tc>
          <w:tcPr>
            <w:tcW w:w="264" w:type="pct"/>
            <w:shd w:val="clear" w:color="auto" w:fill="auto"/>
            <w:noWrap/>
            <w:vAlign w:val="center"/>
            <w:hideMark/>
          </w:tcPr>
          <w:p w14:paraId="26CD72CE" w14:textId="77777777" w:rsidR="00910FAB" w:rsidRPr="000B1D3C" w:rsidRDefault="00910FAB" w:rsidP="000B1D3C">
            <w:pPr>
              <w:widowControl/>
              <w:jc w:val="center"/>
              <w:rPr>
                <w:rFonts w:ascii="Times New Roman" w:hAnsi="Times New Roman" w:cs="Times New Roman"/>
                <w:i/>
                <w:iCs/>
                <w:kern w:val="0"/>
                <w:sz w:val="11"/>
                <w:szCs w:val="11"/>
                <w14:ligatures w14:val="none"/>
              </w:rPr>
            </w:pPr>
            <w:r w:rsidRPr="000B1D3C">
              <w:rPr>
                <w:rFonts w:ascii="Times New Roman" w:hAnsi="Times New Roman" w:cs="Times New Roman"/>
                <w:i/>
                <w:iCs/>
                <w:kern w:val="0"/>
                <w:sz w:val="11"/>
                <w:szCs w:val="11"/>
                <w14:ligatures w14:val="none"/>
              </w:rPr>
              <w:t>GDP</w:t>
            </w:r>
          </w:p>
        </w:tc>
        <w:tc>
          <w:tcPr>
            <w:tcW w:w="222" w:type="pct"/>
            <w:shd w:val="clear" w:color="auto" w:fill="auto"/>
            <w:noWrap/>
            <w:vAlign w:val="center"/>
            <w:hideMark/>
          </w:tcPr>
          <w:p w14:paraId="32BA0CA6"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0.199***</w:t>
            </w:r>
          </w:p>
        </w:tc>
        <w:tc>
          <w:tcPr>
            <w:tcW w:w="222" w:type="pct"/>
            <w:shd w:val="clear" w:color="auto" w:fill="auto"/>
            <w:noWrap/>
            <w:vAlign w:val="center"/>
            <w:hideMark/>
          </w:tcPr>
          <w:p w14:paraId="2683FE8B"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0.166***</w:t>
            </w:r>
          </w:p>
        </w:tc>
        <w:tc>
          <w:tcPr>
            <w:tcW w:w="222" w:type="pct"/>
            <w:shd w:val="clear" w:color="auto" w:fill="auto"/>
            <w:noWrap/>
            <w:vAlign w:val="center"/>
            <w:hideMark/>
          </w:tcPr>
          <w:p w14:paraId="30C8E3DA"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0.102***</w:t>
            </w:r>
          </w:p>
        </w:tc>
        <w:tc>
          <w:tcPr>
            <w:tcW w:w="222" w:type="pct"/>
            <w:shd w:val="clear" w:color="auto" w:fill="auto"/>
            <w:noWrap/>
            <w:vAlign w:val="center"/>
            <w:hideMark/>
          </w:tcPr>
          <w:p w14:paraId="25D9F55E"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0.143***</w:t>
            </w:r>
          </w:p>
        </w:tc>
        <w:tc>
          <w:tcPr>
            <w:tcW w:w="222" w:type="pct"/>
            <w:shd w:val="clear" w:color="auto" w:fill="auto"/>
            <w:noWrap/>
            <w:vAlign w:val="center"/>
            <w:hideMark/>
          </w:tcPr>
          <w:p w14:paraId="35A6E274"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-0.086***</w:t>
            </w:r>
          </w:p>
        </w:tc>
        <w:tc>
          <w:tcPr>
            <w:tcW w:w="222" w:type="pct"/>
            <w:shd w:val="clear" w:color="auto" w:fill="auto"/>
            <w:noWrap/>
            <w:vAlign w:val="center"/>
            <w:hideMark/>
          </w:tcPr>
          <w:p w14:paraId="5E4A44AB"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0.018***</w:t>
            </w:r>
          </w:p>
        </w:tc>
        <w:tc>
          <w:tcPr>
            <w:tcW w:w="222" w:type="pct"/>
            <w:shd w:val="clear" w:color="auto" w:fill="auto"/>
            <w:noWrap/>
            <w:vAlign w:val="center"/>
            <w:hideMark/>
          </w:tcPr>
          <w:p w14:paraId="62394DBA"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-0.068***</w:t>
            </w:r>
          </w:p>
        </w:tc>
        <w:tc>
          <w:tcPr>
            <w:tcW w:w="222" w:type="pct"/>
            <w:shd w:val="clear" w:color="auto" w:fill="auto"/>
            <w:noWrap/>
            <w:vAlign w:val="center"/>
            <w:hideMark/>
          </w:tcPr>
          <w:p w14:paraId="4B67D134"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0.003</w:t>
            </w:r>
          </w:p>
        </w:tc>
        <w:tc>
          <w:tcPr>
            <w:tcW w:w="222" w:type="pct"/>
            <w:shd w:val="clear" w:color="auto" w:fill="auto"/>
            <w:noWrap/>
            <w:vAlign w:val="center"/>
            <w:hideMark/>
          </w:tcPr>
          <w:p w14:paraId="68D1A2A9"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0.231***</w:t>
            </w:r>
          </w:p>
        </w:tc>
        <w:tc>
          <w:tcPr>
            <w:tcW w:w="222" w:type="pct"/>
            <w:shd w:val="clear" w:color="auto" w:fill="auto"/>
            <w:noWrap/>
            <w:vAlign w:val="center"/>
            <w:hideMark/>
          </w:tcPr>
          <w:p w14:paraId="4D5A2761"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-0.090***</w:t>
            </w:r>
          </w:p>
        </w:tc>
        <w:tc>
          <w:tcPr>
            <w:tcW w:w="222" w:type="pct"/>
            <w:shd w:val="clear" w:color="auto" w:fill="auto"/>
            <w:noWrap/>
            <w:vAlign w:val="center"/>
            <w:hideMark/>
          </w:tcPr>
          <w:p w14:paraId="16A582FE"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-0.008</w:t>
            </w:r>
          </w:p>
        </w:tc>
        <w:tc>
          <w:tcPr>
            <w:tcW w:w="222" w:type="pct"/>
            <w:shd w:val="clear" w:color="auto" w:fill="auto"/>
            <w:noWrap/>
            <w:vAlign w:val="center"/>
            <w:hideMark/>
          </w:tcPr>
          <w:p w14:paraId="669EFA13"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-0.117***</w:t>
            </w:r>
          </w:p>
        </w:tc>
        <w:tc>
          <w:tcPr>
            <w:tcW w:w="264" w:type="pct"/>
            <w:shd w:val="clear" w:color="auto" w:fill="auto"/>
            <w:noWrap/>
            <w:vAlign w:val="center"/>
            <w:hideMark/>
          </w:tcPr>
          <w:p w14:paraId="7BECA6C1"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0.103***</w:t>
            </w:r>
          </w:p>
        </w:tc>
        <w:tc>
          <w:tcPr>
            <w:tcW w:w="222" w:type="pct"/>
            <w:shd w:val="clear" w:color="auto" w:fill="auto"/>
            <w:noWrap/>
            <w:vAlign w:val="center"/>
            <w:hideMark/>
          </w:tcPr>
          <w:p w14:paraId="40C643FB"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0.108***</w:t>
            </w:r>
          </w:p>
        </w:tc>
        <w:tc>
          <w:tcPr>
            <w:tcW w:w="222" w:type="pct"/>
            <w:shd w:val="clear" w:color="auto" w:fill="auto"/>
            <w:noWrap/>
            <w:vAlign w:val="center"/>
            <w:hideMark/>
          </w:tcPr>
          <w:p w14:paraId="112AD66B"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1</w:t>
            </w:r>
          </w:p>
        </w:tc>
        <w:tc>
          <w:tcPr>
            <w:tcW w:w="256" w:type="pct"/>
            <w:shd w:val="clear" w:color="auto" w:fill="auto"/>
            <w:noWrap/>
            <w:vAlign w:val="center"/>
            <w:hideMark/>
          </w:tcPr>
          <w:p w14:paraId="33707F5E" w14:textId="77777777" w:rsidR="00910FAB" w:rsidRPr="00EF4B6F" w:rsidRDefault="00910FAB" w:rsidP="000B1D3C">
            <w:pPr>
              <w:widowControl/>
              <w:jc w:val="center"/>
              <w:rPr>
                <w:rFonts w:ascii="Times New Roman" w:hAnsi="Times New Roman" w:cs="Times New Roman"/>
                <w:kern w:val="0"/>
                <w:sz w:val="11"/>
                <w:szCs w:val="11"/>
                <w14:ligatures w14:val="none"/>
              </w:rPr>
            </w:pPr>
          </w:p>
        </w:tc>
        <w:tc>
          <w:tcPr>
            <w:tcW w:w="222" w:type="pct"/>
            <w:shd w:val="clear" w:color="auto" w:fill="auto"/>
            <w:noWrap/>
            <w:vAlign w:val="center"/>
            <w:hideMark/>
          </w:tcPr>
          <w:p w14:paraId="7DD31156"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254D086E"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174924ED"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6C1A5E14"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4A981821"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r>
      <w:tr w:rsidR="00910FAB" w:rsidRPr="00EF4B6F" w14:paraId="36D21C40" w14:textId="77777777" w:rsidTr="000B1D3C">
        <w:trPr>
          <w:trHeight w:val="255"/>
        </w:trPr>
        <w:tc>
          <w:tcPr>
            <w:tcW w:w="264" w:type="pct"/>
            <w:shd w:val="clear" w:color="auto" w:fill="auto"/>
            <w:noWrap/>
            <w:vAlign w:val="center"/>
            <w:hideMark/>
          </w:tcPr>
          <w:p w14:paraId="5A88CF6D" w14:textId="77777777" w:rsidR="00910FAB" w:rsidRPr="000B1D3C" w:rsidRDefault="00910FAB" w:rsidP="000B1D3C">
            <w:pPr>
              <w:widowControl/>
              <w:jc w:val="center"/>
              <w:rPr>
                <w:rFonts w:ascii="Times New Roman" w:hAnsi="Times New Roman" w:cs="Times New Roman"/>
                <w:i/>
                <w:iCs/>
                <w:kern w:val="0"/>
                <w:sz w:val="11"/>
                <w:szCs w:val="11"/>
                <w14:ligatures w14:val="none"/>
              </w:rPr>
            </w:pPr>
            <w:proofErr w:type="spellStart"/>
            <w:r w:rsidRPr="000B1D3C">
              <w:rPr>
                <w:rFonts w:ascii="Times New Roman" w:hAnsi="Times New Roman" w:cs="Times New Roman"/>
                <w:i/>
                <w:iCs/>
                <w:kern w:val="0"/>
                <w:sz w:val="11"/>
                <w:szCs w:val="11"/>
                <w14:ligatures w14:val="none"/>
              </w:rPr>
              <w:t>GDPGrowth</w:t>
            </w:r>
            <w:proofErr w:type="spellEnd"/>
          </w:p>
        </w:tc>
        <w:tc>
          <w:tcPr>
            <w:tcW w:w="222" w:type="pct"/>
            <w:shd w:val="clear" w:color="auto" w:fill="auto"/>
            <w:noWrap/>
            <w:vAlign w:val="center"/>
            <w:hideMark/>
          </w:tcPr>
          <w:p w14:paraId="4D8A5CBE"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-0.210***</w:t>
            </w:r>
          </w:p>
        </w:tc>
        <w:tc>
          <w:tcPr>
            <w:tcW w:w="222" w:type="pct"/>
            <w:shd w:val="clear" w:color="auto" w:fill="auto"/>
            <w:noWrap/>
            <w:vAlign w:val="center"/>
            <w:hideMark/>
          </w:tcPr>
          <w:p w14:paraId="5014BE30"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-0.130***</w:t>
            </w:r>
          </w:p>
        </w:tc>
        <w:tc>
          <w:tcPr>
            <w:tcW w:w="222" w:type="pct"/>
            <w:shd w:val="clear" w:color="auto" w:fill="auto"/>
            <w:noWrap/>
            <w:vAlign w:val="center"/>
            <w:hideMark/>
          </w:tcPr>
          <w:p w14:paraId="46D1171F"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-0.146***</w:t>
            </w:r>
          </w:p>
        </w:tc>
        <w:tc>
          <w:tcPr>
            <w:tcW w:w="222" w:type="pct"/>
            <w:shd w:val="clear" w:color="auto" w:fill="auto"/>
            <w:noWrap/>
            <w:vAlign w:val="center"/>
            <w:hideMark/>
          </w:tcPr>
          <w:p w14:paraId="5E70D860"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-0.230***</w:t>
            </w:r>
          </w:p>
        </w:tc>
        <w:tc>
          <w:tcPr>
            <w:tcW w:w="222" w:type="pct"/>
            <w:shd w:val="clear" w:color="auto" w:fill="auto"/>
            <w:noWrap/>
            <w:vAlign w:val="center"/>
            <w:hideMark/>
          </w:tcPr>
          <w:p w14:paraId="2A29CC18"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0.109***</w:t>
            </w:r>
          </w:p>
        </w:tc>
        <w:tc>
          <w:tcPr>
            <w:tcW w:w="222" w:type="pct"/>
            <w:shd w:val="clear" w:color="auto" w:fill="auto"/>
            <w:noWrap/>
            <w:vAlign w:val="center"/>
            <w:hideMark/>
          </w:tcPr>
          <w:p w14:paraId="208779CE"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0.035***</w:t>
            </w:r>
          </w:p>
        </w:tc>
        <w:tc>
          <w:tcPr>
            <w:tcW w:w="222" w:type="pct"/>
            <w:shd w:val="clear" w:color="auto" w:fill="auto"/>
            <w:noWrap/>
            <w:vAlign w:val="center"/>
            <w:hideMark/>
          </w:tcPr>
          <w:p w14:paraId="08589973"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0.023***</w:t>
            </w:r>
          </w:p>
        </w:tc>
        <w:tc>
          <w:tcPr>
            <w:tcW w:w="222" w:type="pct"/>
            <w:shd w:val="clear" w:color="auto" w:fill="auto"/>
            <w:noWrap/>
            <w:vAlign w:val="center"/>
            <w:hideMark/>
          </w:tcPr>
          <w:p w14:paraId="4A037A70"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0.035***</w:t>
            </w:r>
          </w:p>
        </w:tc>
        <w:tc>
          <w:tcPr>
            <w:tcW w:w="222" w:type="pct"/>
            <w:shd w:val="clear" w:color="auto" w:fill="auto"/>
            <w:noWrap/>
            <w:vAlign w:val="center"/>
            <w:hideMark/>
          </w:tcPr>
          <w:p w14:paraId="027CF43B"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-0.435***</w:t>
            </w:r>
          </w:p>
        </w:tc>
        <w:tc>
          <w:tcPr>
            <w:tcW w:w="222" w:type="pct"/>
            <w:shd w:val="clear" w:color="auto" w:fill="auto"/>
            <w:noWrap/>
            <w:vAlign w:val="center"/>
            <w:hideMark/>
          </w:tcPr>
          <w:p w14:paraId="0EB2313C"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0.172***</w:t>
            </w:r>
          </w:p>
        </w:tc>
        <w:tc>
          <w:tcPr>
            <w:tcW w:w="222" w:type="pct"/>
            <w:shd w:val="clear" w:color="auto" w:fill="auto"/>
            <w:noWrap/>
            <w:vAlign w:val="center"/>
            <w:hideMark/>
          </w:tcPr>
          <w:p w14:paraId="65178E4F"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0.100***</w:t>
            </w:r>
          </w:p>
        </w:tc>
        <w:tc>
          <w:tcPr>
            <w:tcW w:w="222" w:type="pct"/>
            <w:shd w:val="clear" w:color="auto" w:fill="auto"/>
            <w:noWrap/>
            <w:vAlign w:val="center"/>
            <w:hideMark/>
          </w:tcPr>
          <w:p w14:paraId="53BB506E"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0.154***</w:t>
            </w:r>
          </w:p>
        </w:tc>
        <w:tc>
          <w:tcPr>
            <w:tcW w:w="264" w:type="pct"/>
            <w:shd w:val="clear" w:color="auto" w:fill="auto"/>
            <w:noWrap/>
            <w:vAlign w:val="center"/>
            <w:hideMark/>
          </w:tcPr>
          <w:p w14:paraId="54095CBC"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-0.098***</w:t>
            </w:r>
          </w:p>
        </w:tc>
        <w:tc>
          <w:tcPr>
            <w:tcW w:w="222" w:type="pct"/>
            <w:shd w:val="clear" w:color="auto" w:fill="auto"/>
            <w:noWrap/>
            <w:vAlign w:val="center"/>
            <w:hideMark/>
          </w:tcPr>
          <w:p w14:paraId="06376ACC"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-0.105***</w:t>
            </w:r>
          </w:p>
        </w:tc>
        <w:tc>
          <w:tcPr>
            <w:tcW w:w="222" w:type="pct"/>
            <w:shd w:val="clear" w:color="auto" w:fill="auto"/>
            <w:noWrap/>
            <w:vAlign w:val="center"/>
            <w:hideMark/>
          </w:tcPr>
          <w:p w14:paraId="1708C710"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-0.443***</w:t>
            </w:r>
          </w:p>
        </w:tc>
        <w:tc>
          <w:tcPr>
            <w:tcW w:w="256" w:type="pct"/>
            <w:shd w:val="clear" w:color="auto" w:fill="auto"/>
            <w:noWrap/>
            <w:vAlign w:val="center"/>
            <w:hideMark/>
          </w:tcPr>
          <w:p w14:paraId="46C97812"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1</w:t>
            </w:r>
          </w:p>
        </w:tc>
        <w:tc>
          <w:tcPr>
            <w:tcW w:w="222" w:type="pct"/>
            <w:shd w:val="clear" w:color="auto" w:fill="auto"/>
            <w:noWrap/>
            <w:vAlign w:val="center"/>
            <w:hideMark/>
          </w:tcPr>
          <w:p w14:paraId="3A101A6A" w14:textId="77777777" w:rsidR="00910FAB" w:rsidRPr="00EF4B6F" w:rsidRDefault="00910FAB" w:rsidP="000B1D3C">
            <w:pPr>
              <w:widowControl/>
              <w:jc w:val="center"/>
              <w:rPr>
                <w:rFonts w:ascii="Times New Roman" w:hAnsi="Times New Roman" w:cs="Times New Roman"/>
                <w:kern w:val="0"/>
                <w:sz w:val="11"/>
                <w:szCs w:val="11"/>
                <w14:ligatures w14:val="none"/>
              </w:rPr>
            </w:pPr>
          </w:p>
        </w:tc>
        <w:tc>
          <w:tcPr>
            <w:tcW w:w="222" w:type="pct"/>
            <w:shd w:val="clear" w:color="auto" w:fill="auto"/>
            <w:noWrap/>
            <w:vAlign w:val="center"/>
            <w:hideMark/>
          </w:tcPr>
          <w:p w14:paraId="16D2201D"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1626B694"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66370E86"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693524D0"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r>
      <w:tr w:rsidR="00910FAB" w:rsidRPr="00EF4B6F" w14:paraId="0E30DD8D" w14:textId="77777777" w:rsidTr="000B1D3C">
        <w:trPr>
          <w:trHeight w:val="255"/>
        </w:trPr>
        <w:tc>
          <w:tcPr>
            <w:tcW w:w="264" w:type="pct"/>
            <w:shd w:val="clear" w:color="auto" w:fill="auto"/>
            <w:noWrap/>
            <w:vAlign w:val="center"/>
            <w:hideMark/>
          </w:tcPr>
          <w:p w14:paraId="3592912D" w14:textId="77777777" w:rsidR="00910FAB" w:rsidRPr="000B1D3C" w:rsidRDefault="00910FAB" w:rsidP="000B1D3C">
            <w:pPr>
              <w:widowControl/>
              <w:jc w:val="center"/>
              <w:rPr>
                <w:rFonts w:ascii="Times New Roman" w:hAnsi="Times New Roman" w:cs="Times New Roman"/>
                <w:i/>
                <w:iCs/>
                <w:kern w:val="0"/>
                <w:sz w:val="11"/>
                <w:szCs w:val="11"/>
                <w14:ligatures w14:val="none"/>
              </w:rPr>
            </w:pPr>
            <w:proofErr w:type="spellStart"/>
            <w:r w:rsidRPr="000B1D3C">
              <w:rPr>
                <w:rFonts w:ascii="Times New Roman" w:hAnsi="Times New Roman" w:cs="Times New Roman"/>
                <w:i/>
                <w:iCs/>
                <w:kern w:val="0"/>
                <w:sz w:val="11"/>
                <w:szCs w:val="11"/>
                <w14:ligatures w14:val="none"/>
              </w:rPr>
              <w:t>IndRatio</w:t>
            </w:r>
            <w:proofErr w:type="spellEnd"/>
          </w:p>
        </w:tc>
        <w:tc>
          <w:tcPr>
            <w:tcW w:w="222" w:type="pct"/>
            <w:shd w:val="clear" w:color="auto" w:fill="auto"/>
            <w:noWrap/>
            <w:vAlign w:val="center"/>
            <w:hideMark/>
          </w:tcPr>
          <w:p w14:paraId="52D84197"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0.140***</w:t>
            </w:r>
          </w:p>
        </w:tc>
        <w:tc>
          <w:tcPr>
            <w:tcW w:w="222" w:type="pct"/>
            <w:shd w:val="clear" w:color="auto" w:fill="auto"/>
            <w:noWrap/>
            <w:vAlign w:val="center"/>
            <w:hideMark/>
          </w:tcPr>
          <w:p w14:paraId="4D591A51"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-0.017***</w:t>
            </w:r>
          </w:p>
        </w:tc>
        <w:tc>
          <w:tcPr>
            <w:tcW w:w="222" w:type="pct"/>
            <w:shd w:val="clear" w:color="auto" w:fill="auto"/>
            <w:noWrap/>
            <w:vAlign w:val="center"/>
            <w:hideMark/>
          </w:tcPr>
          <w:p w14:paraId="6E5374CF"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-0.061***</w:t>
            </w:r>
          </w:p>
        </w:tc>
        <w:tc>
          <w:tcPr>
            <w:tcW w:w="222" w:type="pct"/>
            <w:shd w:val="clear" w:color="auto" w:fill="auto"/>
            <w:noWrap/>
            <w:vAlign w:val="center"/>
            <w:hideMark/>
          </w:tcPr>
          <w:p w14:paraId="12B50BCF"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0.147***</w:t>
            </w:r>
          </w:p>
        </w:tc>
        <w:tc>
          <w:tcPr>
            <w:tcW w:w="222" w:type="pct"/>
            <w:shd w:val="clear" w:color="auto" w:fill="auto"/>
            <w:noWrap/>
            <w:vAlign w:val="center"/>
            <w:hideMark/>
          </w:tcPr>
          <w:p w14:paraId="4692B92C"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-0.062***</w:t>
            </w:r>
          </w:p>
        </w:tc>
        <w:tc>
          <w:tcPr>
            <w:tcW w:w="222" w:type="pct"/>
            <w:shd w:val="clear" w:color="auto" w:fill="auto"/>
            <w:noWrap/>
            <w:vAlign w:val="center"/>
            <w:hideMark/>
          </w:tcPr>
          <w:p w14:paraId="05D6B6F0"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-0.026***</w:t>
            </w:r>
          </w:p>
        </w:tc>
        <w:tc>
          <w:tcPr>
            <w:tcW w:w="222" w:type="pct"/>
            <w:shd w:val="clear" w:color="auto" w:fill="auto"/>
            <w:noWrap/>
            <w:vAlign w:val="center"/>
            <w:hideMark/>
          </w:tcPr>
          <w:p w14:paraId="1934C286"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-0.052***</w:t>
            </w:r>
          </w:p>
        </w:tc>
        <w:tc>
          <w:tcPr>
            <w:tcW w:w="222" w:type="pct"/>
            <w:shd w:val="clear" w:color="auto" w:fill="auto"/>
            <w:noWrap/>
            <w:vAlign w:val="center"/>
            <w:hideMark/>
          </w:tcPr>
          <w:p w14:paraId="18173E0A"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0.011*</w:t>
            </w:r>
          </w:p>
        </w:tc>
        <w:tc>
          <w:tcPr>
            <w:tcW w:w="222" w:type="pct"/>
            <w:shd w:val="clear" w:color="auto" w:fill="auto"/>
            <w:noWrap/>
            <w:vAlign w:val="center"/>
            <w:hideMark/>
          </w:tcPr>
          <w:p w14:paraId="4EB3B151"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0.132***</w:t>
            </w:r>
          </w:p>
        </w:tc>
        <w:tc>
          <w:tcPr>
            <w:tcW w:w="222" w:type="pct"/>
            <w:shd w:val="clear" w:color="auto" w:fill="auto"/>
            <w:noWrap/>
            <w:vAlign w:val="center"/>
            <w:hideMark/>
          </w:tcPr>
          <w:p w14:paraId="5EA6464B"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-0.020***</w:t>
            </w:r>
          </w:p>
        </w:tc>
        <w:tc>
          <w:tcPr>
            <w:tcW w:w="222" w:type="pct"/>
            <w:shd w:val="clear" w:color="auto" w:fill="auto"/>
            <w:noWrap/>
            <w:vAlign w:val="center"/>
            <w:hideMark/>
          </w:tcPr>
          <w:p w14:paraId="2BE38B3B"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0.009</w:t>
            </w:r>
          </w:p>
        </w:tc>
        <w:tc>
          <w:tcPr>
            <w:tcW w:w="222" w:type="pct"/>
            <w:shd w:val="clear" w:color="auto" w:fill="auto"/>
            <w:noWrap/>
            <w:vAlign w:val="center"/>
            <w:hideMark/>
          </w:tcPr>
          <w:p w14:paraId="5361240F"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-0.067***</w:t>
            </w:r>
          </w:p>
        </w:tc>
        <w:tc>
          <w:tcPr>
            <w:tcW w:w="264" w:type="pct"/>
            <w:shd w:val="clear" w:color="auto" w:fill="auto"/>
            <w:noWrap/>
            <w:vAlign w:val="center"/>
            <w:hideMark/>
          </w:tcPr>
          <w:p w14:paraId="50B1342E"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0.081***</w:t>
            </w:r>
          </w:p>
        </w:tc>
        <w:tc>
          <w:tcPr>
            <w:tcW w:w="222" w:type="pct"/>
            <w:shd w:val="clear" w:color="auto" w:fill="auto"/>
            <w:noWrap/>
            <w:vAlign w:val="center"/>
            <w:hideMark/>
          </w:tcPr>
          <w:p w14:paraId="392BB5A8"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0.040***</w:t>
            </w:r>
          </w:p>
        </w:tc>
        <w:tc>
          <w:tcPr>
            <w:tcW w:w="222" w:type="pct"/>
            <w:shd w:val="clear" w:color="auto" w:fill="auto"/>
            <w:noWrap/>
            <w:vAlign w:val="center"/>
            <w:hideMark/>
          </w:tcPr>
          <w:p w14:paraId="5CE4CBEA"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0.554***</w:t>
            </w:r>
          </w:p>
        </w:tc>
        <w:tc>
          <w:tcPr>
            <w:tcW w:w="256" w:type="pct"/>
            <w:shd w:val="clear" w:color="auto" w:fill="auto"/>
            <w:noWrap/>
            <w:vAlign w:val="center"/>
            <w:hideMark/>
          </w:tcPr>
          <w:p w14:paraId="506FC0B3"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-0.396***</w:t>
            </w:r>
          </w:p>
        </w:tc>
        <w:tc>
          <w:tcPr>
            <w:tcW w:w="222" w:type="pct"/>
            <w:shd w:val="clear" w:color="auto" w:fill="auto"/>
            <w:noWrap/>
            <w:vAlign w:val="center"/>
            <w:hideMark/>
          </w:tcPr>
          <w:p w14:paraId="6A40740F"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1</w:t>
            </w:r>
          </w:p>
        </w:tc>
        <w:tc>
          <w:tcPr>
            <w:tcW w:w="222" w:type="pct"/>
            <w:shd w:val="clear" w:color="auto" w:fill="auto"/>
            <w:noWrap/>
            <w:vAlign w:val="center"/>
            <w:hideMark/>
          </w:tcPr>
          <w:p w14:paraId="45B145E8" w14:textId="77777777" w:rsidR="00910FAB" w:rsidRPr="00EF4B6F" w:rsidRDefault="00910FAB" w:rsidP="000B1D3C">
            <w:pPr>
              <w:widowControl/>
              <w:jc w:val="center"/>
              <w:rPr>
                <w:rFonts w:ascii="Times New Roman" w:hAnsi="Times New Roman" w:cs="Times New Roman"/>
                <w:kern w:val="0"/>
                <w:sz w:val="11"/>
                <w:szCs w:val="11"/>
                <w14:ligatures w14:val="none"/>
              </w:rPr>
            </w:pPr>
          </w:p>
        </w:tc>
        <w:tc>
          <w:tcPr>
            <w:tcW w:w="222" w:type="pct"/>
            <w:shd w:val="clear" w:color="auto" w:fill="auto"/>
            <w:noWrap/>
            <w:vAlign w:val="center"/>
            <w:hideMark/>
          </w:tcPr>
          <w:p w14:paraId="3CD3A2AF"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1E14DF67"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21CB455E"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r>
      <w:tr w:rsidR="00910FAB" w:rsidRPr="00EF4B6F" w14:paraId="17BCDC87" w14:textId="77777777" w:rsidTr="000B1D3C">
        <w:trPr>
          <w:trHeight w:val="255"/>
        </w:trPr>
        <w:tc>
          <w:tcPr>
            <w:tcW w:w="264" w:type="pct"/>
            <w:shd w:val="clear" w:color="auto" w:fill="auto"/>
            <w:noWrap/>
            <w:vAlign w:val="center"/>
            <w:hideMark/>
          </w:tcPr>
          <w:p w14:paraId="03B018C2" w14:textId="77777777" w:rsidR="00910FAB" w:rsidRPr="000B1D3C" w:rsidRDefault="00910FAB" w:rsidP="000B1D3C">
            <w:pPr>
              <w:widowControl/>
              <w:jc w:val="center"/>
              <w:rPr>
                <w:rFonts w:ascii="Times New Roman" w:hAnsi="Times New Roman" w:cs="Times New Roman"/>
                <w:i/>
                <w:iCs/>
                <w:kern w:val="0"/>
                <w:sz w:val="11"/>
                <w:szCs w:val="11"/>
                <w14:ligatures w14:val="none"/>
              </w:rPr>
            </w:pPr>
            <w:r w:rsidRPr="000B1D3C">
              <w:rPr>
                <w:rFonts w:ascii="Times New Roman" w:hAnsi="Times New Roman" w:cs="Times New Roman"/>
                <w:i/>
                <w:iCs/>
                <w:kern w:val="0"/>
                <w:sz w:val="11"/>
                <w:szCs w:val="11"/>
                <w14:ligatures w14:val="none"/>
              </w:rPr>
              <w:t>Tertiary</w:t>
            </w:r>
          </w:p>
        </w:tc>
        <w:tc>
          <w:tcPr>
            <w:tcW w:w="222" w:type="pct"/>
            <w:shd w:val="clear" w:color="auto" w:fill="auto"/>
            <w:noWrap/>
            <w:vAlign w:val="center"/>
            <w:hideMark/>
          </w:tcPr>
          <w:p w14:paraId="15B2763D"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0.156***</w:t>
            </w:r>
          </w:p>
        </w:tc>
        <w:tc>
          <w:tcPr>
            <w:tcW w:w="222" w:type="pct"/>
            <w:shd w:val="clear" w:color="auto" w:fill="auto"/>
            <w:noWrap/>
            <w:vAlign w:val="center"/>
            <w:hideMark/>
          </w:tcPr>
          <w:p w14:paraId="7A6EB8A1"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0.075***</w:t>
            </w:r>
          </w:p>
        </w:tc>
        <w:tc>
          <w:tcPr>
            <w:tcW w:w="222" w:type="pct"/>
            <w:shd w:val="clear" w:color="auto" w:fill="auto"/>
            <w:noWrap/>
            <w:vAlign w:val="center"/>
            <w:hideMark/>
          </w:tcPr>
          <w:p w14:paraId="04ADFAB8"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0.013**</w:t>
            </w:r>
          </w:p>
        </w:tc>
        <w:tc>
          <w:tcPr>
            <w:tcW w:w="222" w:type="pct"/>
            <w:shd w:val="clear" w:color="auto" w:fill="auto"/>
            <w:noWrap/>
            <w:vAlign w:val="center"/>
            <w:hideMark/>
          </w:tcPr>
          <w:p w14:paraId="21780CA2"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0.150***</w:t>
            </w:r>
          </w:p>
        </w:tc>
        <w:tc>
          <w:tcPr>
            <w:tcW w:w="222" w:type="pct"/>
            <w:shd w:val="clear" w:color="auto" w:fill="auto"/>
            <w:noWrap/>
            <w:vAlign w:val="center"/>
            <w:hideMark/>
          </w:tcPr>
          <w:p w14:paraId="158967A3"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-0.075***</w:t>
            </w:r>
          </w:p>
        </w:tc>
        <w:tc>
          <w:tcPr>
            <w:tcW w:w="222" w:type="pct"/>
            <w:shd w:val="clear" w:color="auto" w:fill="auto"/>
            <w:noWrap/>
            <w:vAlign w:val="center"/>
            <w:hideMark/>
          </w:tcPr>
          <w:p w14:paraId="5359A850"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-0.016***</w:t>
            </w:r>
          </w:p>
        </w:tc>
        <w:tc>
          <w:tcPr>
            <w:tcW w:w="222" w:type="pct"/>
            <w:shd w:val="clear" w:color="auto" w:fill="auto"/>
            <w:noWrap/>
            <w:vAlign w:val="center"/>
            <w:hideMark/>
          </w:tcPr>
          <w:p w14:paraId="319AE592"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-0.059***</w:t>
            </w:r>
          </w:p>
        </w:tc>
        <w:tc>
          <w:tcPr>
            <w:tcW w:w="222" w:type="pct"/>
            <w:shd w:val="clear" w:color="auto" w:fill="auto"/>
            <w:noWrap/>
            <w:vAlign w:val="center"/>
            <w:hideMark/>
          </w:tcPr>
          <w:p w14:paraId="1E65EA15"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0.014**</w:t>
            </w:r>
          </w:p>
        </w:tc>
        <w:tc>
          <w:tcPr>
            <w:tcW w:w="222" w:type="pct"/>
            <w:shd w:val="clear" w:color="auto" w:fill="auto"/>
            <w:noWrap/>
            <w:vAlign w:val="center"/>
            <w:hideMark/>
          </w:tcPr>
          <w:p w14:paraId="46D1EB84"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0.181***</w:t>
            </w:r>
          </w:p>
        </w:tc>
        <w:tc>
          <w:tcPr>
            <w:tcW w:w="222" w:type="pct"/>
            <w:shd w:val="clear" w:color="auto" w:fill="auto"/>
            <w:noWrap/>
            <w:vAlign w:val="center"/>
            <w:hideMark/>
          </w:tcPr>
          <w:p w14:paraId="7E44F028"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-0.039***</w:t>
            </w:r>
          </w:p>
        </w:tc>
        <w:tc>
          <w:tcPr>
            <w:tcW w:w="222" w:type="pct"/>
            <w:shd w:val="clear" w:color="auto" w:fill="auto"/>
            <w:noWrap/>
            <w:vAlign w:val="center"/>
            <w:hideMark/>
          </w:tcPr>
          <w:p w14:paraId="35BE1A21"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0.011*</w:t>
            </w:r>
          </w:p>
        </w:tc>
        <w:tc>
          <w:tcPr>
            <w:tcW w:w="222" w:type="pct"/>
            <w:shd w:val="clear" w:color="auto" w:fill="auto"/>
            <w:noWrap/>
            <w:vAlign w:val="center"/>
            <w:hideMark/>
          </w:tcPr>
          <w:p w14:paraId="58FD3788"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-0.094***</w:t>
            </w:r>
          </w:p>
        </w:tc>
        <w:tc>
          <w:tcPr>
            <w:tcW w:w="264" w:type="pct"/>
            <w:shd w:val="clear" w:color="auto" w:fill="auto"/>
            <w:noWrap/>
            <w:vAlign w:val="center"/>
            <w:hideMark/>
          </w:tcPr>
          <w:p w14:paraId="05484A8E"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0.101***</w:t>
            </w:r>
          </w:p>
        </w:tc>
        <w:tc>
          <w:tcPr>
            <w:tcW w:w="222" w:type="pct"/>
            <w:shd w:val="clear" w:color="auto" w:fill="auto"/>
            <w:noWrap/>
            <w:vAlign w:val="center"/>
            <w:hideMark/>
          </w:tcPr>
          <w:p w14:paraId="4160DD83"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0.060***</w:t>
            </w:r>
          </w:p>
        </w:tc>
        <w:tc>
          <w:tcPr>
            <w:tcW w:w="222" w:type="pct"/>
            <w:shd w:val="clear" w:color="auto" w:fill="auto"/>
            <w:noWrap/>
            <w:vAlign w:val="center"/>
            <w:hideMark/>
          </w:tcPr>
          <w:p w14:paraId="3C1EBFB5"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0.710***</w:t>
            </w:r>
          </w:p>
        </w:tc>
        <w:tc>
          <w:tcPr>
            <w:tcW w:w="256" w:type="pct"/>
            <w:shd w:val="clear" w:color="auto" w:fill="auto"/>
            <w:noWrap/>
            <w:vAlign w:val="center"/>
            <w:hideMark/>
          </w:tcPr>
          <w:p w14:paraId="02AD69C9"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-0.456***</w:t>
            </w:r>
          </w:p>
        </w:tc>
        <w:tc>
          <w:tcPr>
            <w:tcW w:w="222" w:type="pct"/>
            <w:shd w:val="clear" w:color="auto" w:fill="auto"/>
            <w:noWrap/>
            <w:vAlign w:val="center"/>
            <w:hideMark/>
          </w:tcPr>
          <w:p w14:paraId="51BFEE21"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0.907***</w:t>
            </w:r>
          </w:p>
        </w:tc>
        <w:tc>
          <w:tcPr>
            <w:tcW w:w="222" w:type="pct"/>
            <w:shd w:val="clear" w:color="auto" w:fill="auto"/>
            <w:noWrap/>
            <w:vAlign w:val="center"/>
            <w:hideMark/>
          </w:tcPr>
          <w:p w14:paraId="4B1F44FA"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1</w:t>
            </w:r>
          </w:p>
        </w:tc>
        <w:tc>
          <w:tcPr>
            <w:tcW w:w="222" w:type="pct"/>
            <w:shd w:val="clear" w:color="auto" w:fill="auto"/>
            <w:noWrap/>
            <w:vAlign w:val="center"/>
            <w:hideMark/>
          </w:tcPr>
          <w:p w14:paraId="09A60543" w14:textId="77777777" w:rsidR="00910FAB" w:rsidRPr="00EF4B6F" w:rsidRDefault="00910FAB" w:rsidP="000B1D3C">
            <w:pPr>
              <w:widowControl/>
              <w:jc w:val="center"/>
              <w:rPr>
                <w:rFonts w:ascii="Times New Roman" w:hAnsi="Times New Roman" w:cs="Times New Roman"/>
                <w:kern w:val="0"/>
                <w:sz w:val="11"/>
                <w:szCs w:val="11"/>
                <w14:ligatures w14:val="none"/>
              </w:rPr>
            </w:pPr>
          </w:p>
        </w:tc>
        <w:tc>
          <w:tcPr>
            <w:tcW w:w="222" w:type="pct"/>
            <w:shd w:val="clear" w:color="auto" w:fill="auto"/>
            <w:noWrap/>
            <w:vAlign w:val="center"/>
            <w:hideMark/>
          </w:tcPr>
          <w:p w14:paraId="41249808"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c>
          <w:tcPr>
            <w:tcW w:w="222" w:type="pct"/>
            <w:shd w:val="clear" w:color="auto" w:fill="auto"/>
            <w:noWrap/>
            <w:vAlign w:val="center"/>
            <w:hideMark/>
          </w:tcPr>
          <w:p w14:paraId="33E949B1"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r>
      <w:tr w:rsidR="00910FAB" w:rsidRPr="00EF4B6F" w14:paraId="147A42FF" w14:textId="77777777" w:rsidTr="000B1D3C">
        <w:trPr>
          <w:trHeight w:val="255"/>
        </w:trPr>
        <w:tc>
          <w:tcPr>
            <w:tcW w:w="264" w:type="pct"/>
            <w:shd w:val="clear" w:color="auto" w:fill="auto"/>
            <w:noWrap/>
            <w:vAlign w:val="center"/>
            <w:hideMark/>
          </w:tcPr>
          <w:p w14:paraId="4364D69F" w14:textId="77777777" w:rsidR="00910FAB" w:rsidRPr="000B1D3C" w:rsidRDefault="00910FAB" w:rsidP="000B1D3C">
            <w:pPr>
              <w:widowControl/>
              <w:jc w:val="center"/>
              <w:rPr>
                <w:rFonts w:ascii="Times New Roman" w:hAnsi="Times New Roman" w:cs="Times New Roman"/>
                <w:i/>
                <w:iCs/>
                <w:kern w:val="0"/>
                <w:sz w:val="11"/>
                <w:szCs w:val="11"/>
                <w14:ligatures w14:val="none"/>
              </w:rPr>
            </w:pPr>
            <w:r w:rsidRPr="000B1D3C">
              <w:rPr>
                <w:rFonts w:ascii="Times New Roman" w:hAnsi="Times New Roman" w:cs="Times New Roman"/>
                <w:i/>
                <w:iCs/>
                <w:kern w:val="0"/>
                <w:sz w:val="11"/>
                <w:szCs w:val="11"/>
                <w14:ligatures w14:val="none"/>
              </w:rPr>
              <w:t>Budget</w:t>
            </w:r>
          </w:p>
        </w:tc>
        <w:tc>
          <w:tcPr>
            <w:tcW w:w="222" w:type="pct"/>
            <w:shd w:val="clear" w:color="auto" w:fill="auto"/>
            <w:noWrap/>
            <w:vAlign w:val="center"/>
            <w:hideMark/>
          </w:tcPr>
          <w:p w14:paraId="0E8A78B7"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0.110***</w:t>
            </w:r>
          </w:p>
        </w:tc>
        <w:tc>
          <w:tcPr>
            <w:tcW w:w="222" w:type="pct"/>
            <w:shd w:val="clear" w:color="auto" w:fill="auto"/>
            <w:noWrap/>
            <w:vAlign w:val="center"/>
            <w:hideMark/>
          </w:tcPr>
          <w:p w14:paraId="7145CDFC"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0.156***</w:t>
            </w:r>
          </w:p>
        </w:tc>
        <w:tc>
          <w:tcPr>
            <w:tcW w:w="222" w:type="pct"/>
            <w:shd w:val="clear" w:color="auto" w:fill="auto"/>
            <w:noWrap/>
            <w:vAlign w:val="center"/>
            <w:hideMark/>
          </w:tcPr>
          <w:p w14:paraId="1DFC1DA8"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0.011*</w:t>
            </w:r>
          </w:p>
        </w:tc>
        <w:tc>
          <w:tcPr>
            <w:tcW w:w="222" w:type="pct"/>
            <w:shd w:val="clear" w:color="auto" w:fill="auto"/>
            <w:noWrap/>
            <w:vAlign w:val="center"/>
            <w:hideMark/>
          </w:tcPr>
          <w:p w14:paraId="6C0A7917"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0.113***</w:t>
            </w:r>
          </w:p>
        </w:tc>
        <w:tc>
          <w:tcPr>
            <w:tcW w:w="222" w:type="pct"/>
            <w:shd w:val="clear" w:color="auto" w:fill="auto"/>
            <w:noWrap/>
            <w:vAlign w:val="center"/>
            <w:hideMark/>
          </w:tcPr>
          <w:p w14:paraId="68D456FF"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-0.060***</w:t>
            </w:r>
          </w:p>
        </w:tc>
        <w:tc>
          <w:tcPr>
            <w:tcW w:w="222" w:type="pct"/>
            <w:shd w:val="clear" w:color="auto" w:fill="auto"/>
            <w:noWrap/>
            <w:vAlign w:val="center"/>
            <w:hideMark/>
          </w:tcPr>
          <w:p w14:paraId="351A675A"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0.021***</w:t>
            </w:r>
          </w:p>
        </w:tc>
        <w:tc>
          <w:tcPr>
            <w:tcW w:w="222" w:type="pct"/>
            <w:shd w:val="clear" w:color="auto" w:fill="auto"/>
            <w:noWrap/>
            <w:vAlign w:val="center"/>
            <w:hideMark/>
          </w:tcPr>
          <w:p w14:paraId="50FBC50E"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-0.068***</w:t>
            </w:r>
          </w:p>
        </w:tc>
        <w:tc>
          <w:tcPr>
            <w:tcW w:w="222" w:type="pct"/>
            <w:shd w:val="clear" w:color="auto" w:fill="auto"/>
            <w:noWrap/>
            <w:vAlign w:val="center"/>
            <w:hideMark/>
          </w:tcPr>
          <w:p w14:paraId="65C3905C"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0.016***</w:t>
            </w:r>
          </w:p>
        </w:tc>
        <w:tc>
          <w:tcPr>
            <w:tcW w:w="222" w:type="pct"/>
            <w:shd w:val="clear" w:color="auto" w:fill="auto"/>
            <w:noWrap/>
            <w:vAlign w:val="center"/>
            <w:hideMark/>
          </w:tcPr>
          <w:p w14:paraId="1A86174E"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0.094***</w:t>
            </w:r>
          </w:p>
        </w:tc>
        <w:tc>
          <w:tcPr>
            <w:tcW w:w="222" w:type="pct"/>
            <w:shd w:val="clear" w:color="auto" w:fill="auto"/>
            <w:noWrap/>
            <w:vAlign w:val="center"/>
            <w:hideMark/>
          </w:tcPr>
          <w:p w14:paraId="2538C4CF"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-0.014**</w:t>
            </w:r>
          </w:p>
        </w:tc>
        <w:tc>
          <w:tcPr>
            <w:tcW w:w="222" w:type="pct"/>
            <w:shd w:val="clear" w:color="auto" w:fill="auto"/>
            <w:noWrap/>
            <w:vAlign w:val="center"/>
            <w:hideMark/>
          </w:tcPr>
          <w:p w14:paraId="0DE2F8E4"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0.042***</w:t>
            </w:r>
          </w:p>
        </w:tc>
        <w:tc>
          <w:tcPr>
            <w:tcW w:w="222" w:type="pct"/>
            <w:shd w:val="clear" w:color="auto" w:fill="auto"/>
            <w:noWrap/>
            <w:vAlign w:val="center"/>
            <w:hideMark/>
          </w:tcPr>
          <w:p w14:paraId="57730570"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-0.059***</w:t>
            </w:r>
          </w:p>
        </w:tc>
        <w:tc>
          <w:tcPr>
            <w:tcW w:w="264" w:type="pct"/>
            <w:shd w:val="clear" w:color="auto" w:fill="auto"/>
            <w:noWrap/>
            <w:vAlign w:val="center"/>
            <w:hideMark/>
          </w:tcPr>
          <w:p w14:paraId="72A485E2"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0.079***</w:t>
            </w:r>
          </w:p>
        </w:tc>
        <w:tc>
          <w:tcPr>
            <w:tcW w:w="222" w:type="pct"/>
            <w:shd w:val="clear" w:color="auto" w:fill="auto"/>
            <w:noWrap/>
            <w:vAlign w:val="center"/>
            <w:hideMark/>
          </w:tcPr>
          <w:p w14:paraId="2CB11408"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0.061***</w:t>
            </w:r>
          </w:p>
        </w:tc>
        <w:tc>
          <w:tcPr>
            <w:tcW w:w="222" w:type="pct"/>
            <w:shd w:val="clear" w:color="auto" w:fill="auto"/>
            <w:noWrap/>
            <w:vAlign w:val="center"/>
            <w:hideMark/>
          </w:tcPr>
          <w:p w14:paraId="205A4429"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0.679***</w:t>
            </w:r>
          </w:p>
        </w:tc>
        <w:tc>
          <w:tcPr>
            <w:tcW w:w="256" w:type="pct"/>
            <w:shd w:val="clear" w:color="auto" w:fill="auto"/>
            <w:noWrap/>
            <w:vAlign w:val="center"/>
            <w:hideMark/>
          </w:tcPr>
          <w:p w14:paraId="41F596C9"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-0.268***</w:t>
            </w:r>
          </w:p>
        </w:tc>
        <w:tc>
          <w:tcPr>
            <w:tcW w:w="222" w:type="pct"/>
            <w:shd w:val="clear" w:color="auto" w:fill="auto"/>
            <w:noWrap/>
            <w:vAlign w:val="center"/>
            <w:hideMark/>
          </w:tcPr>
          <w:p w14:paraId="05A67836"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0.627***</w:t>
            </w:r>
          </w:p>
        </w:tc>
        <w:tc>
          <w:tcPr>
            <w:tcW w:w="222" w:type="pct"/>
            <w:shd w:val="clear" w:color="auto" w:fill="auto"/>
            <w:noWrap/>
            <w:vAlign w:val="center"/>
            <w:hideMark/>
          </w:tcPr>
          <w:p w14:paraId="5E5E6544"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0.722***</w:t>
            </w:r>
          </w:p>
        </w:tc>
        <w:tc>
          <w:tcPr>
            <w:tcW w:w="222" w:type="pct"/>
            <w:shd w:val="clear" w:color="auto" w:fill="auto"/>
            <w:noWrap/>
            <w:vAlign w:val="center"/>
            <w:hideMark/>
          </w:tcPr>
          <w:p w14:paraId="665FBDA3"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1</w:t>
            </w:r>
          </w:p>
        </w:tc>
        <w:tc>
          <w:tcPr>
            <w:tcW w:w="222" w:type="pct"/>
            <w:shd w:val="clear" w:color="auto" w:fill="auto"/>
            <w:noWrap/>
            <w:vAlign w:val="center"/>
            <w:hideMark/>
          </w:tcPr>
          <w:p w14:paraId="01FB118D" w14:textId="77777777" w:rsidR="00910FAB" w:rsidRPr="00EF4B6F" w:rsidRDefault="00910FAB" w:rsidP="000B1D3C">
            <w:pPr>
              <w:widowControl/>
              <w:jc w:val="center"/>
              <w:rPr>
                <w:rFonts w:ascii="Times New Roman" w:hAnsi="Times New Roman" w:cs="Times New Roman"/>
                <w:kern w:val="0"/>
                <w:sz w:val="11"/>
                <w:szCs w:val="11"/>
                <w14:ligatures w14:val="none"/>
              </w:rPr>
            </w:pPr>
          </w:p>
        </w:tc>
        <w:tc>
          <w:tcPr>
            <w:tcW w:w="222" w:type="pct"/>
            <w:shd w:val="clear" w:color="auto" w:fill="auto"/>
            <w:noWrap/>
            <w:vAlign w:val="center"/>
            <w:hideMark/>
          </w:tcPr>
          <w:p w14:paraId="17DD00F4" w14:textId="77777777" w:rsidR="00910FAB" w:rsidRPr="00EF4B6F" w:rsidRDefault="00910FAB" w:rsidP="000B1D3C">
            <w:pPr>
              <w:widowControl/>
              <w:jc w:val="center"/>
              <w:rPr>
                <w:rFonts w:ascii="Times New Roman" w:eastAsia="Times New Roman" w:hAnsi="Times New Roman" w:cs="Times New Roman"/>
                <w:kern w:val="0"/>
                <w:sz w:val="11"/>
                <w:szCs w:val="11"/>
                <w14:ligatures w14:val="none"/>
              </w:rPr>
            </w:pPr>
          </w:p>
        </w:tc>
      </w:tr>
      <w:tr w:rsidR="00910FAB" w:rsidRPr="00EF4B6F" w14:paraId="66AB6CC6" w14:textId="77777777" w:rsidTr="000B1D3C">
        <w:trPr>
          <w:trHeight w:val="255"/>
        </w:trPr>
        <w:tc>
          <w:tcPr>
            <w:tcW w:w="264" w:type="pct"/>
            <w:shd w:val="clear" w:color="auto" w:fill="auto"/>
            <w:noWrap/>
            <w:vAlign w:val="center"/>
            <w:hideMark/>
          </w:tcPr>
          <w:p w14:paraId="3168FD84" w14:textId="77777777" w:rsidR="00910FAB" w:rsidRPr="000B1D3C" w:rsidRDefault="00910FAB" w:rsidP="000B1D3C">
            <w:pPr>
              <w:widowControl/>
              <w:jc w:val="center"/>
              <w:rPr>
                <w:rFonts w:ascii="Times New Roman" w:hAnsi="Times New Roman" w:cs="Times New Roman"/>
                <w:i/>
                <w:iCs/>
                <w:kern w:val="0"/>
                <w:sz w:val="11"/>
                <w:szCs w:val="11"/>
                <w14:ligatures w14:val="none"/>
              </w:rPr>
            </w:pPr>
            <w:r w:rsidRPr="000B1D3C">
              <w:rPr>
                <w:rFonts w:ascii="Times New Roman" w:hAnsi="Times New Roman" w:cs="Times New Roman"/>
                <w:i/>
                <w:iCs/>
                <w:kern w:val="0"/>
                <w:sz w:val="11"/>
                <w:szCs w:val="11"/>
                <w14:ligatures w14:val="none"/>
              </w:rPr>
              <w:t>Wage</w:t>
            </w:r>
          </w:p>
        </w:tc>
        <w:tc>
          <w:tcPr>
            <w:tcW w:w="222" w:type="pct"/>
            <w:shd w:val="clear" w:color="auto" w:fill="auto"/>
            <w:noWrap/>
            <w:vAlign w:val="center"/>
            <w:hideMark/>
          </w:tcPr>
          <w:p w14:paraId="23D2725E"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0.272***</w:t>
            </w:r>
          </w:p>
        </w:tc>
        <w:tc>
          <w:tcPr>
            <w:tcW w:w="222" w:type="pct"/>
            <w:shd w:val="clear" w:color="auto" w:fill="auto"/>
            <w:noWrap/>
            <w:vAlign w:val="center"/>
            <w:hideMark/>
          </w:tcPr>
          <w:p w14:paraId="5B7A4994"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0.180***</w:t>
            </w:r>
          </w:p>
        </w:tc>
        <w:tc>
          <w:tcPr>
            <w:tcW w:w="222" w:type="pct"/>
            <w:shd w:val="clear" w:color="auto" w:fill="auto"/>
            <w:noWrap/>
            <w:vAlign w:val="center"/>
            <w:hideMark/>
          </w:tcPr>
          <w:p w14:paraId="7D658CE7"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0.171***</w:t>
            </w:r>
          </w:p>
        </w:tc>
        <w:tc>
          <w:tcPr>
            <w:tcW w:w="222" w:type="pct"/>
            <w:shd w:val="clear" w:color="auto" w:fill="auto"/>
            <w:noWrap/>
            <w:vAlign w:val="center"/>
            <w:hideMark/>
          </w:tcPr>
          <w:p w14:paraId="3BDB6777"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0.249***</w:t>
            </w:r>
          </w:p>
        </w:tc>
        <w:tc>
          <w:tcPr>
            <w:tcW w:w="222" w:type="pct"/>
            <w:shd w:val="clear" w:color="auto" w:fill="auto"/>
            <w:noWrap/>
            <w:vAlign w:val="center"/>
            <w:hideMark/>
          </w:tcPr>
          <w:p w14:paraId="6B1D0949"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-0.131***</w:t>
            </w:r>
          </w:p>
        </w:tc>
        <w:tc>
          <w:tcPr>
            <w:tcW w:w="222" w:type="pct"/>
            <w:shd w:val="clear" w:color="auto" w:fill="auto"/>
            <w:noWrap/>
            <w:vAlign w:val="center"/>
            <w:hideMark/>
          </w:tcPr>
          <w:p w14:paraId="53FA132E"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w:t>
            </w:r>
          </w:p>
        </w:tc>
        <w:tc>
          <w:tcPr>
            <w:tcW w:w="222" w:type="pct"/>
            <w:shd w:val="clear" w:color="auto" w:fill="auto"/>
            <w:noWrap/>
            <w:vAlign w:val="center"/>
            <w:hideMark/>
          </w:tcPr>
          <w:p w14:paraId="3BBEA7A6"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-0.063***</w:t>
            </w:r>
          </w:p>
        </w:tc>
        <w:tc>
          <w:tcPr>
            <w:tcW w:w="222" w:type="pct"/>
            <w:shd w:val="clear" w:color="auto" w:fill="auto"/>
            <w:noWrap/>
            <w:vAlign w:val="center"/>
            <w:hideMark/>
          </w:tcPr>
          <w:p w14:paraId="1C326047"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-0.012**</w:t>
            </w:r>
          </w:p>
        </w:tc>
        <w:tc>
          <w:tcPr>
            <w:tcW w:w="222" w:type="pct"/>
            <w:shd w:val="clear" w:color="auto" w:fill="auto"/>
            <w:noWrap/>
            <w:vAlign w:val="center"/>
            <w:hideMark/>
          </w:tcPr>
          <w:p w14:paraId="53A43685"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0.445***</w:t>
            </w:r>
          </w:p>
        </w:tc>
        <w:tc>
          <w:tcPr>
            <w:tcW w:w="222" w:type="pct"/>
            <w:shd w:val="clear" w:color="auto" w:fill="auto"/>
            <w:noWrap/>
            <w:vAlign w:val="center"/>
            <w:hideMark/>
          </w:tcPr>
          <w:p w14:paraId="5DCC6508"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-0.171***</w:t>
            </w:r>
          </w:p>
        </w:tc>
        <w:tc>
          <w:tcPr>
            <w:tcW w:w="222" w:type="pct"/>
            <w:shd w:val="clear" w:color="auto" w:fill="auto"/>
            <w:noWrap/>
            <w:vAlign w:val="center"/>
            <w:hideMark/>
          </w:tcPr>
          <w:p w14:paraId="054CC026"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-0.082***</w:t>
            </w:r>
          </w:p>
        </w:tc>
        <w:tc>
          <w:tcPr>
            <w:tcW w:w="222" w:type="pct"/>
            <w:shd w:val="clear" w:color="auto" w:fill="auto"/>
            <w:noWrap/>
            <w:vAlign w:val="center"/>
            <w:hideMark/>
          </w:tcPr>
          <w:p w14:paraId="6C7415EB"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-0.178***</w:t>
            </w:r>
          </w:p>
        </w:tc>
        <w:tc>
          <w:tcPr>
            <w:tcW w:w="264" w:type="pct"/>
            <w:shd w:val="clear" w:color="auto" w:fill="auto"/>
            <w:noWrap/>
            <w:vAlign w:val="center"/>
            <w:hideMark/>
          </w:tcPr>
          <w:p w14:paraId="3C79C757"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0.143***</w:t>
            </w:r>
          </w:p>
        </w:tc>
        <w:tc>
          <w:tcPr>
            <w:tcW w:w="222" w:type="pct"/>
            <w:shd w:val="clear" w:color="auto" w:fill="auto"/>
            <w:noWrap/>
            <w:vAlign w:val="center"/>
            <w:hideMark/>
          </w:tcPr>
          <w:p w14:paraId="26E12EE5"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0.130***</w:t>
            </w:r>
          </w:p>
        </w:tc>
        <w:tc>
          <w:tcPr>
            <w:tcW w:w="222" w:type="pct"/>
            <w:shd w:val="clear" w:color="auto" w:fill="auto"/>
            <w:noWrap/>
            <w:vAlign w:val="center"/>
            <w:hideMark/>
          </w:tcPr>
          <w:p w14:paraId="27D0DC50"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0.758***</w:t>
            </w:r>
          </w:p>
        </w:tc>
        <w:tc>
          <w:tcPr>
            <w:tcW w:w="256" w:type="pct"/>
            <w:shd w:val="clear" w:color="auto" w:fill="auto"/>
            <w:noWrap/>
            <w:vAlign w:val="center"/>
            <w:hideMark/>
          </w:tcPr>
          <w:p w14:paraId="12A0A9BB"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-0.767***</w:t>
            </w:r>
          </w:p>
        </w:tc>
        <w:tc>
          <w:tcPr>
            <w:tcW w:w="222" w:type="pct"/>
            <w:shd w:val="clear" w:color="auto" w:fill="auto"/>
            <w:noWrap/>
            <w:vAlign w:val="center"/>
            <w:hideMark/>
          </w:tcPr>
          <w:p w14:paraId="389C150B"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0.592***</w:t>
            </w:r>
          </w:p>
        </w:tc>
        <w:tc>
          <w:tcPr>
            <w:tcW w:w="222" w:type="pct"/>
            <w:shd w:val="clear" w:color="auto" w:fill="auto"/>
            <w:noWrap/>
            <w:vAlign w:val="center"/>
            <w:hideMark/>
          </w:tcPr>
          <w:p w14:paraId="56E023FB"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0.702***</w:t>
            </w:r>
          </w:p>
        </w:tc>
        <w:tc>
          <w:tcPr>
            <w:tcW w:w="222" w:type="pct"/>
            <w:shd w:val="clear" w:color="auto" w:fill="auto"/>
            <w:noWrap/>
            <w:vAlign w:val="center"/>
            <w:hideMark/>
          </w:tcPr>
          <w:p w14:paraId="6FD13DFB"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0.587***</w:t>
            </w:r>
          </w:p>
        </w:tc>
        <w:tc>
          <w:tcPr>
            <w:tcW w:w="222" w:type="pct"/>
            <w:shd w:val="clear" w:color="auto" w:fill="auto"/>
            <w:noWrap/>
            <w:vAlign w:val="center"/>
            <w:hideMark/>
          </w:tcPr>
          <w:p w14:paraId="4943B24E"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1</w:t>
            </w:r>
          </w:p>
        </w:tc>
        <w:tc>
          <w:tcPr>
            <w:tcW w:w="222" w:type="pct"/>
            <w:shd w:val="clear" w:color="auto" w:fill="auto"/>
            <w:noWrap/>
            <w:vAlign w:val="center"/>
            <w:hideMark/>
          </w:tcPr>
          <w:p w14:paraId="451C385F" w14:textId="77777777" w:rsidR="00910FAB" w:rsidRPr="00EF4B6F" w:rsidRDefault="00910FAB" w:rsidP="000B1D3C">
            <w:pPr>
              <w:widowControl/>
              <w:jc w:val="center"/>
              <w:rPr>
                <w:rFonts w:ascii="Times New Roman" w:hAnsi="Times New Roman" w:cs="Times New Roman"/>
                <w:kern w:val="0"/>
                <w:sz w:val="11"/>
                <w:szCs w:val="11"/>
                <w14:ligatures w14:val="none"/>
              </w:rPr>
            </w:pPr>
          </w:p>
        </w:tc>
      </w:tr>
      <w:tr w:rsidR="00910FAB" w:rsidRPr="00EF4B6F" w14:paraId="4A13DD4E" w14:textId="77777777" w:rsidTr="000B1D3C">
        <w:trPr>
          <w:trHeight w:val="255"/>
        </w:trPr>
        <w:tc>
          <w:tcPr>
            <w:tcW w:w="264" w:type="pct"/>
            <w:shd w:val="clear" w:color="auto" w:fill="auto"/>
            <w:noWrap/>
            <w:vAlign w:val="center"/>
            <w:hideMark/>
          </w:tcPr>
          <w:p w14:paraId="5978E715" w14:textId="77777777" w:rsidR="00910FAB" w:rsidRPr="000B1D3C" w:rsidRDefault="00910FAB" w:rsidP="000B1D3C">
            <w:pPr>
              <w:widowControl/>
              <w:jc w:val="center"/>
              <w:rPr>
                <w:rFonts w:ascii="Times New Roman" w:hAnsi="Times New Roman" w:cs="Times New Roman"/>
                <w:i/>
                <w:iCs/>
                <w:kern w:val="0"/>
                <w:sz w:val="11"/>
                <w:szCs w:val="11"/>
                <w14:ligatures w14:val="none"/>
              </w:rPr>
            </w:pPr>
            <w:r w:rsidRPr="000B1D3C">
              <w:rPr>
                <w:rFonts w:ascii="Times New Roman" w:hAnsi="Times New Roman" w:cs="Times New Roman"/>
                <w:i/>
                <w:iCs/>
                <w:kern w:val="0"/>
                <w:sz w:val="11"/>
                <w:szCs w:val="11"/>
                <w14:ligatures w14:val="none"/>
              </w:rPr>
              <w:t>Internet</w:t>
            </w:r>
          </w:p>
        </w:tc>
        <w:tc>
          <w:tcPr>
            <w:tcW w:w="222" w:type="pct"/>
            <w:shd w:val="clear" w:color="auto" w:fill="auto"/>
            <w:noWrap/>
            <w:vAlign w:val="center"/>
            <w:hideMark/>
          </w:tcPr>
          <w:p w14:paraId="0E45F3D6"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0.184***</w:t>
            </w:r>
          </w:p>
        </w:tc>
        <w:tc>
          <w:tcPr>
            <w:tcW w:w="222" w:type="pct"/>
            <w:shd w:val="clear" w:color="auto" w:fill="auto"/>
            <w:noWrap/>
            <w:vAlign w:val="center"/>
            <w:hideMark/>
          </w:tcPr>
          <w:p w14:paraId="2CA81F1A"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0.163***</w:t>
            </w:r>
          </w:p>
        </w:tc>
        <w:tc>
          <w:tcPr>
            <w:tcW w:w="222" w:type="pct"/>
            <w:shd w:val="clear" w:color="auto" w:fill="auto"/>
            <w:noWrap/>
            <w:vAlign w:val="center"/>
            <w:hideMark/>
          </w:tcPr>
          <w:p w14:paraId="48BDF16D"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0.100***</w:t>
            </w:r>
          </w:p>
        </w:tc>
        <w:tc>
          <w:tcPr>
            <w:tcW w:w="222" w:type="pct"/>
            <w:shd w:val="clear" w:color="auto" w:fill="auto"/>
            <w:noWrap/>
            <w:vAlign w:val="center"/>
            <w:hideMark/>
          </w:tcPr>
          <w:p w14:paraId="39E3B94A"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0.138***</w:t>
            </w:r>
          </w:p>
        </w:tc>
        <w:tc>
          <w:tcPr>
            <w:tcW w:w="222" w:type="pct"/>
            <w:shd w:val="clear" w:color="auto" w:fill="auto"/>
            <w:noWrap/>
            <w:vAlign w:val="center"/>
            <w:hideMark/>
          </w:tcPr>
          <w:p w14:paraId="70482BCA"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-0.097***</w:t>
            </w:r>
          </w:p>
        </w:tc>
        <w:tc>
          <w:tcPr>
            <w:tcW w:w="222" w:type="pct"/>
            <w:shd w:val="clear" w:color="auto" w:fill="auto"/>
            <w:noWrap/>
            <w:vAlign w:val="center"/>
            <w:hideMark/>
          </w:tcPr>
          <w:p w14:paraId="1BC4D168"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0.016***</w:t>
            </w:r>
          </w:p>
        </w:tc>
        <w:tc>
          <w:tcPr>
            <w:tcW w:w="222" w:type="pct"/>
            <w:shd w:val="clear" w:color="auto" w:fill="auto"/>
            <w:noWrap/>
            <w:vAlign w:val="center"/>
            <w:hideMark/>
          </w:tcPr>
          <w:p w14:paraId="68A24158"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-0.066***</w:t>
            </w:r>
          </w:p>
        </w:tc>
        <w:tc>
          <w:tcPr>
            <w:tcW w:w="222" w:type="pct"/>
            <w:shd w:val="clear" w:color="auto" w:fill="auto"/>
            <w:noWrap/>
            <w:vAlign w:val="center"/>
            <w:hideMark/>
          </w:tcPr>
          <w:p w14:paraId="33B1C082"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0.007</w:t>
            </w:r>
          </w:p>
        </w:tc>
        <w:tc>
          <w:tcPr>
            <w:tcW w:w="222" w:type="pct"/>
            <w:shd w:val="clear" w:color="auto" w:fill="auto"/>
            <w:noWrap/>
            <w:vAlign w:val="center"/>
            <w:hideMark/>
          </w:tcPr>
          <w:p w14:paraId="45331883"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0.252***</w:t>
            </w:r>
          </w:p>
        </w:tc>
        <w:tc>
          <w:tcPr>
            <w:tcW w:w="222" w:type="pct"/>
            <w:shd w:val="clear" w:color="auto" w:fill="auto"/>
            <w:noWrap/>
            <w:vAlign w:val="center"/>
            <w:hideMark/>
          </w:tcPr>
          <w:p w14:paraId="544038E6"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-0.085***</w:t>
            </w:r>
          </w:p>
        </w:tc>
        <w:tc>
          <w:tcPr>
            <w:tcW w:w="222" w:type="pct"/>
            <w:shd w:val="clear" w:color="auto" w:fill="auto"/>
            <w:noWrap/>
            <w:vAlign w:val="center"/>
            <w:hideMark/>
          </w:tcPr>
          <w:p w14:paraId="3ED3AB31"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-0.009</w:t>
            </w:r>
          </w:p>
        </w:tc>
        <w:tc>
          <w:tcPr>
            <w:tcW w:w="222" w:type="pct"/>
            <w:shd w:val="clear" w:color="auto" w:fill="auto"/>
            <w:noWrap/>
            <w:vAlign w:val="center"/>
            <w:hideMark/>
          </w:tcPr>
          <w:p w14:paraId="595B5642"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-0.109***</w:t>
            </w:r>
          </w:p>
        </w:tc>
        <w:tc>
          <w:tcPr>
            <w:tcW w:w="264" w:type="pct"/>
            <w:shd w:val="clear" w:color="auto" w:fill="auto"/>
            <w:noWrap/>
            <w:vAlign w:val="center"/>
            <w:hideMark/>
          </w:tcPr>
          <w:p w14:paraId="20090B8E"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0.096***</w:t>
            </w:r>
          </w:p>
        </w:tc>
        <w:tc>
          <w:tcPr>
            <w:tcW w:w="222" w:type="pct"/>
            <w:shd w:val="clear" w:color="auto" w:fill="auto"/>
            <w:noWrap/>
            <w:vAlign w:val="center"/>
            <w:hideMark/>
          </w:tcPr>
          <w:p w14:paraId="160CF771"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0.092***</w:t>
            </w:r>
          </w:p>
        </w:tc>
        <w:tc>
          <w:tcPr>
            <w:tcW w:w="222" w:type="pct"/>
            <w:shd w:val="clear" w:color="auto" w:fill="auto"/>
            <w:noWrap/>
            <w:vAlign w:val="center"/>
            <w:hideMark/>
          </w:tcPr>
          <w:p w14:paraId="0A7D6E04"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0.929***</w:t>
            </w:r>
          </w:p>
        </w:tc>
        <w:tc>
          <w:tcPr>
            <w:tcW w:w="256" w:type="pct"/>
            <w:shd w:val="clear" w:color="auto" w:fill="auto"/>
            <w:noWrap/>
            <w:vAlign w:val="center"/>
            <w:hideMark/>
          </w:tcPr>
          <w:p w14:paraId="08F23944"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-0.465***</w:t>
            </w:r>
          </w:p>
        </w:tc>
        <w:tc>
          <w:tcPr>
            <w:tcW w:w="222" w:type="pct"/>
            <w:shd w:val="clear" w:color="auto" w:fill="auto"/>
            <w:noWrap/>
            <w:vAlign w:val="center"/>
            <w:hideMark/>
          </w:tcPr>
          <w:p w14:paraId="4F8BA6D1"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0.504***</w:t>
            </w:r>
          </w:p>
        </w:tc>
        <w:tc>
          <w:tcPr>
            <w:tcW w:w="222" w:type="pct"/>
            <w:shd w:val="clear" w:color="auto" w:fill="auto"/>
            <w:noWrap/>
            <w:vAlign w:val="center"/>
            <w:hideMark/>
          </w:tcPr>
          <w:p w14:paraId="3B8B73D9"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0.695***</w:t>
            </w:r>
          </w:p>
        </w:tc>
        <w:tc>
          <w:tcPr>
            <w:tcW w:w="222" w:type="pct"/>
            <w:shd w:val="clear" w:color="auto" w:fill="auto"/>
            <w:noWrap/>
            <w:vAlign w:val="center"/>
            <w:hideMark/>
          </w:tcPr>
          <w:p w14:paraId="6FE81017"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0.647***</w:t>
            </w:r>
          </w:p>
        </w:tc>
        <w:tc>
          <w:tcPr>
            <w:tcW w:w="222" w:type="pct"/>
            <w:shd w:val="clear" w:color="auto" w:fill="auto"/>
            <w:noWrap/>
            <w:vAlign w:val="center"/>
            <w:hideMark/>
          </w:tcPr>
          <w:p w14:paraId="34BE2E67"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0.730***</w:t>
            </w:r>
          </w:p>
        </w:tc>
        <w:tc>
          <w:tcPr>
            <w:tcW w:w="222" w:type="pct"/>
            <w:shd w:val="clear" w:color="auto" w:fill="auto"/>
            <w:noWrap/>
            <w:vAlign w:val="center"/>
            <w:hideMark/>
          </w:tcPr>
          <w:p w14:paraId="7F06FC8E" w14:textId="77777777" w:rsidR="00910FAB" w:rsidRPr="00EF4B6F" w:rsidRDefault="00910FAB" w:rsidP="000B1D3C">
            <w:pPr>
              <w:widowControl/>
              <w:jc w:val="center"/>
              <w:rPr>
                <w:rFonts w:ascii="Times New Roman" w:hAnsi="Times New Roman" w:cs="Times New Roman"/>
                <w:kern w:val="0"/>
                <w:sz w:val="11"/>
                <w:szCs w:val="11"/>
                <w14:ligatures w14:val="none"/>
              </w:rPr>
            </w:pPr>
            <w:r w:rsidRPr="00EF4B6F">
              <w:rPr>
                <w:rFonts w:ascii="Times New Roman" w:hAnsi="Times New Roman" w:cs="Times New Roman"/>
                <w:kern w:val="0"/>
                <w:sz w:val="11"/>
                <w:szCs w:val="11"/>
                <w14:ligatures w14:val="none"/>
              </w:rPr>
              <w:t>1</w:t>
            </w:r>
          </w:p>
        </w:tc>
      </w:tr>
    </w:tbl>
    <w:p w14:paraId="493EF194" w14:textId="77777777" w:rsidR="00910FAB" w:rsidRDefault="00910FAB">
      <w:pPr>
        <w:rPr>
          <w:rFonts w:hint="eastAsia"/>
        </w:rPr>
      </w:pPr>
    </w:p>
    <w:sectPr w:rsidR="00910FAB" w:rsidSect="00EF4B6F">
      <w:pgSz w:w="16838" w:h="11906" w:orient="landscape" w:code="9"/>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E96A6" w14:textId="77777777" w:rsidR="009A4811" w:rsidRDefault="009A4811" w:rsidP="000B1D3C">
      <w:pPr>
        <w:rPr>
          <w:rFonts w:hint="eastAsia"/>
        </w:rPr>
      </w:pPr>
      <w:r>
        <w:separator/>
      </w:r>
    </w:p>
  </w:endnote>
  <w:endnote w:type="continuationSeparator" w:id="0">
    <w:p w14:paraId="630A7B01" w14:textId="77777777" w:rsidR="009A4811" w:rsidRDefault="009A4811" w:rsidP="000B1D3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899105306"/>
      <w:docPartObj>
        <w:docPartGallery w:val="Page Numbers (Bottom of Page)"/>
        <w:docPartUnique/>
      </w:docPartObj>
    </w:sdtPr>
    <w:sdtContent>
      <w:p w14:paraId="3B946E2B" w14:textId="39A4C456" w:rsidR="000B1D3C" w:rsidRPr="000B1D3C" w:rsidRDefault="000B1D3C">
        <w:pPr>
          <w:pStyle w:val="af0"/>
          <w:jc w:val="center"/>
          <w:rPr>
            <w:rFonts w:ascii="Times New Roman" w:hAnsi="Times New Roman" w:cs="Times New Roman"/>
          </w:rPr>
        </w:pPr>
        <w:r w:rsidRPr="000B1D3C">
          <w:rPr>
            <w:rFonts w:ascii="Times New Roman" w:hAnsi="Times New Roman" w:cs="Times New Roman"/>
          </w:rPr>
          <w:fldChar w:fldCharType="begin"/>
        </w:r>
        <w:r w:rsidRPr="000B1D3C">
          <w:rPr>
            <w:rFonts w:ascii="Times New Roman" w:hAnsi="Times New Roman" w:cs="Times New Roman"/>
          </w:rPr>
          <w:instrText>PAGE   \* MERGEFORMAT</w:instrText>
        </w:r>
        <w:r w:rsidRPr="000B1D3C">
          <w:rPr>
            <w:rFonts w:ascii="Times New Roman" w:hAnsi="Times New Roman" w:cs="Times New Roman"/>
          </w:rPr>
          <w:fldChar w:fldCharType="separate"/>
        </w:r>
        <w:r w:rsidRPr="000B1D3C">
          <w:rPr>
            <w:rFonts w:ascii="Times New Roman" w:hAnsi="Times New Roman" w:cs="Times New Roman"/>
            <w:lang w:val="zh-CN"/>
          </w:rPr>
          <w:t>2</w:t>
        </w:r>
        <w:r w:rsidRPr="000B1D3C">
          <w:rPr>
            <w:rFonts w:ascii="Times New Roman" w:hAnsi="Times New Roman" w:cs="Times New Roman"/>
          </w:rPr>
          <w:fldChar w:fldCharType="end"/>
        </w:r>
      </w:p>
    </w:sdtContent>
  </w:sdt>
  <w:p w14:paraId="06D0F8E3" w14:textId="77777777" w:rsidR="000B1D3C" w:rsidRDefault="000B1D3C">
    <w:pPr>
      <w:pStyle w:val="af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40473" w14:textId="77777777" w:rsidR="009A4811" w:rsidRDefault="009A4811" w:rsidP="000B1D3C">
      <w:pPr>
        <w:rPr>
          <w:rFonts w:hint="eastAsia"/>
        </w:rPr>
      </w:pPr>
      <w:r>
        <w:separator/>
      </w:r>
    </w:p>
  </w:footnote>
  <w:footnote w:type="continuationSeparator" w:id="0">
    <w:p w14:paraId="17A2E4DA" w14:textId="77777777" w:rsidR="009A4811" w:rsidRDefault="009A4811" w:rsidP="000B1D3C">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420"/>
  <w:drawingGridHorizontalSpacing w:val="105"/>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B2806"/>
    <w:rsid w:val="000B1D3C"/>
    <w:rsid w:val="002552C6"/>
    <w:rsid w:val="002C654B"/>
    <w:rsid w:val="00392535"/>
    <w:rsid w:val="003D126E"/>
    <w:rsid w:val="004F09E2"/>
    <w:rsid w:val="00572BBC"/>
    <w:rsid w:val="00705A58"/>
    <w:rsid w:val="00735671"/>
    <w:rsid w:val="007B2806"/>
    <w:rsid w:val="00910FAB"/>
    <w:rsid w:val="0092290A"/>
    <w:rsid w:val="0096574D"/>
    <w:rsid w:val="009871B5"/>
    <w:rsid w:val="009A3663"/>
    <w:rsid w:val="009A4811"/>
    <w:rsid w:val="00A533F1"/>
    <w:rsid w:val="00B90D85"/>
    <w:rsid w:val="00D40922"/>
    <w:rsid w:val="00D46E7F"/>
    <w:rsid w:val="00EF4B6F"/>
    <w:rsid w:val="00F9331B"/>
    <w:rsid w:val="00FB6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6F95E"/>
  <w15:chartTrackingRefBased/>
  <w15:docId w15:val="{B41D6325-8350-4776-B3AF-3CA6DC1F6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宋体" w:eastAsia="宋体" w:hAnsi="宋体"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2806"/>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B2806"/>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B2806"/>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7B2806"/>
    <w:pPr>
      <w:keepNext/>
      <w:keepLines/>
      <w:spacing w:before="80" w:after="40"/>
      <w:outlineLvl w:val="3"/>
    </w:pPr>
    <w:rPr>
      <w:rFonts w:asciiTheme="minorHAnsi" w:eastAsiaTheme="minorEastAsia" w:hAnsiTheme="minorHAnsi" w:cstheme="majorBidi"/>
      <w:color w:val="0F4761" w:themeColor="accent1" w:themeShade="BF"/>
      <w:sz w:val="28"/>
      <w:szCs w:val="28"/>
    </w:rPr>
  </w:style>
  <w:style w:type="paragraph" w:styleId="5">
    <w:name w:val="heading 5"/>
    <w:basedOn w:val="a"/>
    <w:next w:val="a"/>
    <w:link w:val="50"/>
    <w:uiPriority w:val="9"/>
    <w:semiHidden/>
    <w:unhideWhenUsed/>
    <w:qFormat/>
    <w:rsid w:val="007B2806"/>
    <w:pPr>
      <w:keepNext/>
      <w:keepLines/>
      <w:spacing w:before="80" w:after="40"/>
      <w:outlineLvl w:val="4"/>
    </w:pPr>
    <w:rPr>
      <w:rFonts w:asciiTheme="minorHAnsi" w:eastAsiaTheme="minorEastAsia" w:hAnsiTheme="minorHAnsi" w:cstheme="majorBidi"/>
      <w:color w:val="0F4761" w:themeColor="accent1" w:themeShade="BF"/>
      <w:sz w:val="24"/>
      <w:szCs w:val="24"/>
    </w:rPr>
  </w:style>
  <w:style w:type="paragraph" w:styleId="6">
    <w:name w:val="heading 6"/>
    <w:basedOn w:val="a"/>
    <w:next w:val="a"/>
    <w:link w:val="60"/>
    <w:uiPriority w:val="9"/>
    <w:semiHidden/>
    <w:unhideWhenUsed/>
    <w:qFormat/>
    <w:rsid w:val="007B2806"/>
    <w:pPr>
      <w:keepNext/>
      <w:keepLines/>
      <w:spacing w:before="40"/>
      <w:outlineLvl w:val="5"/>
    </w:pPr>
    <w:rPr>
      <w:rFonts w:asciiTheme="minorHAnsi" w:eastAsiaTheme="minorEastAsia" w:hAnsiTheme="minorHAnsi" w:cstheme="majorBidi"/>
      <w:b/>
      <w:bCs/>
      <w:color w:val="0F4761" w:themeColor="accent1" w:themeShade="BF"/>
    </w:rPr>
  </w:style>
  <w:style w:type="paragraph" w:styleId="7">
    <w:name w:val="heading 7"/>
    <w:basedOn w:val="a"/>
    <w:next w:val="a"/>
    <w:link w:val="70"/>
    <w:uiPriority w:val="9"/>
    <w:semiHidden/>
    <w:unhideWhenUsed/>
    <w:qFormat/>
    <w:rsid w:val="007B2806"/>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7B2806"/>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7B2806"/>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B2806"/>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7B2806"/>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7B2806"/>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7B2806"/>
    <w:rPr>
      <w:rFonts w:asciiTheme="minorHAnsi" w:eastAsiaTheme="minorEastAsia" w:hAnsiTheme="minorHAnsi" w:cstheme="majorBidi"/>
      <w:color w:val="0F4761" w:themeColor="accent1" w:themeShade="BF"/>
      <w:sz w:val="28"/>
      <w:szCs w:val="28"/>
    </w:rPr>
  </w:style>
  <w:style w:type="character" w:customStyle="1" w:styleId="50">
    <w:name w:val="标题 5 字符"/>
    <w:basedOn w:val="a0"/>
    <w:link w:val="5"/>
    <w:uiPriority w:val="9"/>
    <w:semiHidden/>
    <w:rsid w:val="007B2806"/>
    <w:rPr>
      <w:rFonts w:asciiTheme="minorHAnsi" w:eastAsiaTheme="minorEastAsia" w:hAnsiTheme="minorHAnsi" w:cstheme="majorBidi"/>
      <w:color w:val="0F4761" w:themeColor="accent1" w:themeShade="BF"/>
      <w:sz w:val="24"/>
      <w:szCs w:val="24"/>
    </w:rPr>
  </w:style>
  <w:style w:type="character" w:customStyle="1" w:styleId="60">
    <w:name w:val="标题 6 字符"/>
    <w:basedOn w:val="a0"/>
    <w:link w:val="6"/>
    <w:uiPriority w:val="9"/>
    <w:semiHidden/>
    <w:rsid w:val="007B2806"/>
    <w:rPr>
      <w:rFonts w:asciiTheme="minorHAnsi" w:eastAsiaTheme="minorEastAsia" w:hAnsiTheme="minorHAnsi" w:cstheme="majorBidi"/>
      <w:b/>
      <w:bCs/>
      <w:color w:val="0F4761" w:themeColor="accent1" w:themeShade="BF"/>
    </w:rPr>
  </w:style>
  <w:style w:type="character" w:customStyle="1" w:styleId="70">
    <w:name w:val="标题 7 字符"/>
    <w:basedOn w:val="a0"/>
    <w:link w:val="7"/>
    <w:uiPriority w:val="9"/>
    <w:semiHidden/>
    <w:rsid w:val="007B2806"/>
    <w:rPr>
      <w:rFonts w:asciiTheme="minorHAnsi" w:eastAsiaTheme="minorEastAsia" w:hAnsiTheme="minorHAnsi" w:cstheme="majorBidi"/>
      <w:b/>
      <w:bCs/>
      <w:color w:val="595959" w:themeColor="text1" w:themeTint="A6"/>
    </w:rPr>
  </w:style>
  <w:style w:type="character" w:customStyle="1" w:styleId="80">
    <w:name w:val="标题 8 字符"/>
    <w:basedOn w:val="a0"/>
    <w:link w:val="8"/>
    <w:uiPriority w:val="9"/>
    <w:semiHidden/>
    <w:rsid w:val="007B2806"/>
    <w:rPr>
      <w:rFonts w:asciiTheme="minorHAnsi" w:eastAsiaTheme="minorEastAsia" w:hAnsiTheme="minorHAnsi" w:cstheme="majorBidi"/>
      <w:color w:val="595959" w:themeColor="text1" w:themeTint="A6"/>
    </w:rPr>
  </w:style>
  <w:style w:type="character" w:customStyle="1" w:styleId="90">
    <w:name w:val="标题 9 字符"/>
    <w:basedOn w:val="a0"/>
    <w:link w:val="9"/>
    <w:uiPriority w:val="9"/>
    <w:semiHidden/>
    <w:rsid w:val="007B2806"/>
    <w:rPr>
      <w:rFonts w:asciiTheme="minorHAnsi" w:eastAsiaTheme="majorEastAsia" w:hAnsiTheme="minorHAnsi" w:cstheme="majorBidi"/>
      <w:color w:val="595959" w:themeColor="text1" w:themeTint="A6"/>
    </w:rPr>
  </w:style>
  <w:style w:type="paragraph" w:styleId="a3">
    <w:name w:val="Title"/>
    <w:basedOn w:val="a"/>
    <w:next w:val="a"/>
    <w:link w:val="a4"/>
    <w:uiPriority w:val="10"/>
    <w:qFormat/>
    <w:rsid w:val="007B280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B280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B280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B280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B2806"/>
    <w:pPr>
      <w:spacing w:before="160" w:after="160"/>
      <w:jc w:val="center"/>
    </w:pPr>
    <w:rPr>
      <w:i/>
      <w:iCs/>
      <w:color w:val="404040" w:themeColor="text1" w:themeTint="BF"/>
    </w:rPr>
  </w:style>
  <w:style w:type="character" w:customStyle="1" w:styleId="a8">
    <w:name w:val="引用 字符"/>
    <w:basedOn w:val="a0"/>
    <w:link w:val="a7"/>
    <w:uiPriority w:val="29"/>
    <w:rsid w:val="007B2806"/>
    <w:rPr>
      <w:i/>
      <w:iCs/>
      <w:color w:val="404040" w:themeColor="text1" w:themeTint="BF"/>
    </w:rPr>
  </w:style>
  <w:style w:type="paragraph" w:styleId="a9">
    <w:name w:val="List Paragraph"/>
    <w:basedOn w:val="a"/>
    <w:uiPriority w:val="34"/>
    <w:qFormat/>
    <w:rsid w:val="007B2806"/>
    <w:pPr>
      <w:ind w:left="720"/>
      <w:contextualSpacing/>
    </w:pPr>
  </w:style>
  <w:style w:type="character" w:styleId="aa">
    <w:name w:val="Intense Emphasis"/>
    <w:basedOn w:val="a0"/>
    <w:uiPriority w:val="21"/>
    <w:qFormat/>
    <w:rsid w:val="007B2806"/>
    <w:rPr>
      <w:i/>
      <w:iCs/>
      <w:color w:val="0F4761" w:themeColor="accent1" w:themeShade="BF"/>
    </w:rPr>
  </w:style>
  <w:style w:type="paragraph" w:styleId="ab">
    <w:name w:val="Intense Quote"/>
    <w:basedOn w:val="a"/>
    <w:next w:val="a"/>
    <w:link w:val="ac"/>
    <w:uiPriority w:val="30"/>
    <w:qFormat/>
    <w:rsid w:val="007B28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7B2806"/>
    <w:rPr>
      <w:i/>
      <w:iCs/>
      <w:color w:val="0F4761" w:themeColor="accent1" w:themeShade="BF"/>
    </w:rPr>
  </w:style>
  <w:style w:type="character" w:styleId="ad">
    <w:name w:val="Intense Reference"/>
    <w:basedOn w:val="a0"/>
    <w:uiPriority w:val="32"/>
    <w:qFormat/>
    <w:rsid w:val="007B2806"/>
    <w:rPr>
      <w:b/>
      <w:bCs/>
      <w:smallCaps/>
      <w:color w:val="0F4761" w:themeColor="accent1" w:themeShade="BF"/>
      <w:spacing w:val="5"/>
    </w:rPr>
  </w:style>
  <w:style w:type="paragraph" w:styleId="ae">
    <w:name w:val="header"/>
    <w:basedOn w:val="a"/>
    <w:link w:val="af"/>
    <w:uiPriority w:val="99"/>
    <w:unhideWhenUsed/>
    <w:rsid w:val="000B1D3C"/>
    <w:pPr>
      <w:tabs>
        <w:tab w:val="center" w:pos="4153"/>
        <w:tab w:val="right" w:pos="8306"/>
      </w:tabs>
      <w:snapToGrid w:val="0"/>
      <w:jc w:val="center"/>
    </w:pPr>
    <w:rPr>
      <w:sz w:val="18"/>
      <w:szCs w:val="18"/>
    </w:rPr>
  </w:style>
  <w:style w:type="character" w:customStyle="1" w:styleId="af">
    <w:name w:val="页眉 字符"/>
    <w:basedOn w:val="a0"/>
    <w:link w:val="ae"/>
    <w:uiPriority w:val="99"/>
    <w:rsid w:val="000B1D3C"/>
    <w:rPr>
      <w:sz w:val="18"/>
      <w:szCs w:val="18"/>
    </w:rPr>
  </w:style>
  <w:style w:type="paragraph" w:styleId="af0">
    <w:name w:val="footer"/>
    <w:basedOn w:val="a"/>
    <w:link w:val="af1"/>
    <w:uiPriority w:val="99"/>
    <w:unhideWhenUsed/>
    <w:rsid w:val="000B1D3C"/>
    <w:pPr>
      <w:tabs>
        <w:tab w:val="center" w:pos="4153"/>
        <w:tab w:val="right" w:pos="8306"/>
      </w:tabs>
      <w:snapToGrid w:val="0"/>
      <w:jc w:val="left"/>
    </w:pPr>
    <w:rPr>
      <w:sz w:val="18"/>
      <w:szCs w:val="18"/>
    </w:rPr>
  </w:style>
  <w:style w:type="character" w:customStyle="1" w:styleId="af1">
    <w:name w:val="页脚 字符"/>
    <w:basedOn w:val="a0"/>
    <w:link w:val="af0"/>
    <w:uiPriority w:val="99"/>
    <w:rsid w:val="000B1D3C"/>
    <w:rPr>
      <w:sz w:val="18"/>
      <w:szCs w:val="18"/>
    </w:rPr>
  </w:style>
  <w:style w:type="character" w:styleId="af2">
    <w:name w:val="annotation reference"/>
    <w:basedOn w:val="a0"/>
    <w:uiPriority w:val="99"/>
    <w:semiHidden/>
    <w:unhideWhenUsed/>
    <w:rsid w:val="000B1D3C"/>
    <w:rPr>
      <w:sz w:val="21"/>
      <w:szCs w:val="21"/>
    </w:rPr>
  </w:style>
  <w:style w:type="paragraph" w:styleId="af3">
    <w:name w:val="annotation text"/>
    <w:basedOn w:val="a"/>
    <w:link w:val="af4"/>
    <w:uiPriority w:val="99"/>
    <w:unhideWhenUsed/>
    <w:rsid w:val="000B1D3C"/>
    <w:pPr>
      <w:jc w:val="left"/>
    </w:pPr>
    <w:rPr>
      <w:kern w:val="0"/>
    </w:rPr>
  </w:style>
  <w:style w:type="character" w:customStyle="1" w:styleId="af4">
    <w:name w:val="批注文字 字符"/>
    <w:basedOn w:val="a0"/>
    <w:link w:val="af3"/>
    <w:uiPriority w:val="99"/>
    <w:rsid w:val="000B1D3C"/>
    <w:rPr>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64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0F820-CFFF-44E9-B68C-B59D717E4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6</Pages>
  <Words>1095</Words>
  <Characters>6245</Characters>
  <Application>Microsoft Office Word</Application>
  <DocSecurity>0</DocSecurity>
  <Lines>52</Lines>
  <Paragraphs>14</Paragraphs>
  <ScaleCrop>false</ScaleCrop>
  <Company/>
  <LinksUpToDate>false</LinksUpToDate>
  <CharactersWithSpaces>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Jie Li</dc:creator>
  <cp:keywords/>
  <dc:description/>
  <cp:lastModifiedBy>Jie Li</cp:lastModifiedBy>
  <cp:revision>7</cp:revision>
  <dcterms:created xsi:type="dcterms:W3CDTF">2025-05-11T10:53:00Z</dcterms:created>
  <dcterms:modified xsi:type="dcterms:W3CDTF">2025-06-14T08:01:00Z</dcterms:modified>
</cp:coreProperties>
</file>